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6D" w:rsidRDefault="0010186D"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上海市松江区</w:t>
      </w:r>
      <w:r w:rsidR="005748B9">
        <w:rPr>
          <w:rFonts w:ascii="方正小标宋简体" w:eastAsia="方正小标宋简体" w:hAnsi="宋体" w:cs="宋体" w:hint="eastAsia"/>
          <w:color w:val="000000"/>
          <w:kern w:val="0"/>
          <w:sz w:val="32"/>
          <w:szCs w:val="32"/>
        </w:rPr>
        <w:t>科技馆</w:t>
      </w:r>
      <w:r>
        <w:rPr>
          <w:rFonts w:ascii="方正小标宋简体" w:eastAsia="方正小标宋简体" w:hAnsi="宋体" w:cs="宋体" w:hint="eastAsia"/>
          <w:color w:val="000000"/>
          <w:kern w:val="0"/>
          <w:sz w:val="32"/>
          <w:szCs w:val="32"/>
        </w:rPr>
        <w:t>20</w:t>
      </w:r>
      <w:r w:rsidR="00583338">
        <w:rPr>
          <w:rFonts w:ascii="方正小标宋简体" w:eastAsia="方正小标宋简体" w:hAnsi="宋体" w:cs="宋体" w:hint="eastAsia"/>
          <w:color w:val="000000"/>
          <w:kern w:val="0"/>
          <w:sz w:val="32"/>
          <w:szCs w:val="32"/>
        </w:rPr>
        <w:t>2</w:t>
      </w:r>
      <w:r w:rsidR="006F3BCD">
        <w:rPr>
          <w:rFonts w:ascii="方正小标宋简体" w:eastAsia="方正小标宋简体" w:hAnsi="宋体" w:cs="宋体" w:hint="eastAsia"/>
          <w:color w:val="000000"/>
          <w:kern w:val="0"/>
          <w:sz w:val="32"/>
          <w:szCs w:val="32"/>
        </w:rPr>
        <w:t>1</w:t>
      </w:r>
      <w:r>
        <w:rPr>
          <w:rFonts w:ascii="方正小标宋简体" w:eastAsia="方正小标宋简体" w:hAnsi="宋体" w:cs="宋体" w:hint="eastAsia"/>
          <w:color w:val="000000"/>
          <w:kern w:val="0"/>
          <w:sz w:val="32"/>
          <w:szCs w:val="32"/>
        </w:rPr>
        <w:t>年部门预算</w:t>
      </w: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Pr="00D5529A" w:rsidRDefault="00D5529A" w:rsidP="00D5529A">
      <w:pPr>
        <w:widowControl/>
        <w:shd w:val="clear" w:color="auto" w:fill="FFFFFF"/>
        <w:spacing w:line="330" w:lineRule="atLeast"/>
        <w:jc w:val="center"/>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预算单位：</w:t>
      </w:r>
      <w:r w:rsidR="005748B9">
        <w:rPr>
          <w:rFonts w:ascii="方正小标宋简体" w:eastAsia="方正小标宋简体" w:hAnsi="宋体" w:cs="宋体" w:hint="eastAsia"/>
          <w:color w:val="000000"/>
          <w:kern w:val="0"/>
          <w:sz w:val="32"/>
          <w:szCs w:val="32"/>
        </w:rPr>
        <w:t>上海市松江区科技馆</w:t>
      </w:r>
    </w:p>
    <w:p w:rsidR="00D5529A" w:rsidRDefault="00D5529A" w:rsidP="00D5529A">
      <w:pPr>
        <w:widowControl/>
        <w:shd w:val="clear" w:color="auto" w:fill="FFFFFF"/>
        <w:spacing w:line="330" w:lineRule="atLeast"/>
        <w:jc w:val="right"/>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Pr="005748B9"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Default="0010186D"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AE0648" w:rsidRDefault="00AE0648"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583338" w:rsidRDefault="00583338"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583338" w:rsidRDefault="00583338"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AE0648" w:rsidRPr="00B85EA4" w:rsidRDefault="00B85EA4" w:rsidP="0010186D">
      <w:pPr>
        <w:widowControl/>
        <w:shd w:val="clear" w:color="auto" w:fill="FFFFFF"/>
        <w:spacing w:line="330" w:lineRule="atLeast"/>
        <w:jc w:val="center"/>
        <w:rPr>
          <w:rFonts w:ascii="方正小标宋简体" w:eastAsia="方正小标宋简体" w:hAnsi="宋体" w:cs="宋体"/>
          <w:color w:val="000000"/>
          <w:kern w:val="0"/>
          <w:sz w:val="44"/>
          <w:szCs w:val="44"/>
        </w:rPr>
      </w:pPr>
      <w:r w:rsidRPr="00B85EA4">
        <w:rPr>
          <w:rFonts w:ascii="方正小标宋简体" w:eastAsia="方正小标宋简体" w:hAnsi="宋体" w:cs="宋体" w:hint="eastAsia"/>
          <w:color w:val="000000"/>
          <w:kern w:val="0"/>
          <w:sz w:val="44"/>
          <w:szCs w:val="44"/>
        </w:rPr>
        <w:t>目录</w:t>
      </w:r>
    </w:p>
    <w:p w:rsidR="00D5529A" w:rsidRDefault="00D5529A" w:rsidP="0010186D">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Pr="0010186D" w:rsidRDefault="0010186D"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一、</w:t>
      </w:r>
      <w:r w:rsidR="00583338">
        <w:rPr>
          <w:rFonts w:ascii="方正小标宋简体" w:eastAsia="方正小标宋简体" w:hAnsi="宋体" w:cs="宋体" w:hint="eastAsia"/>
          <w:color w:val="000000"/>
          <w:kern w:val="0"/>
          <w:sz w:val="32"/>
          <w:szCs w:val="32"/>
        </w:rPr>
        <w:t>部门</w:t>
      </w:r>
      <w:r w:rsidRPr="0010186D">
        <w:rPr>
          <w:rFonts w:ascii="方正小标宋简体" w:eastAsia="方正小标宋简体" w:hAnsi="宋体" w:cs="宋体" w:hint="eastAsia"/>
          <w:color w:val="000000"/>
          <w:kern w:val="0"/>
          <w:sz w:val="32"/>
          <w:szCs w:val="32"/>
        </w:rPr>
        <w:t>主要职能</w:t>
      </w:r>
    </w:p>
    <w:p w:rsidR="0010186D" w:rsidRDefault="0010186D"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二、</w:t>
      </w:r>
      <w:r w:rsidR="00583338">
        <w:rPr>
          <w:rFonts w:ascii="方正小标宋简体" w:eastAsia="方正小标宋简体" w:hAnsi="宋体" w:cs="宋体" w:hint="eastAsia"/>
          <w:color w:val="000000"/>
          <w:kern w:val="0"/>
          <w:sz w:val="32"/>
          <w:szCs w:val="32"/>
        </w:rPr>
        <w:t>部门</w:t>
      </w:r>
      <w:r w:rsidRPr="0010186D">
        <w:rPr>
          <w:rFonts w:ascii="方正小标宋简体" w:eastAsia="方正小标宋简体" w:hAnsi="宋体" w:cs="宋体" w:hint="eastAsia"/>
          <w:color w:val="000000"/>
          <w:kern w:val="0"/>
          <w:sz w:val="32"/>
          <w:szCs w:val="32"/>
        </w:rPr>
        <w:t>机构设置</w:t>
      </w:r>
    </w:p>
    <w:p w:rsidR="00D5529A"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三、名词解释</w:t>
      </w:r>
    </w:p>
    <w:p w:rsid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四</w:t>
      </w:r>
      <w:r w:rsidR="0010186D">
        <w:rPr>
          <w:rFonts w:ascii="方正小标宋简体" w:eastAsia="方正小标宋简体" w:hAnsi="宋体" w:cs="宋体" w:hint="eastAsia"/>
          <w:color w:val="000000"/>
          <w:kern w:val="0"/>
          <w:sz w:val="32"/>
          <w:szCs w:val="32"/>
        </w:rPr>
        <w:t>、</w:t>
      </w:r>
      <w:r w:rsidR="00583338">
        <w:rPr>
          <w:rFonts w:ascii="方正小标宋简体" w:eastAsia="方正小标宋简体" w:hAnsi="宋体" w:cs="宋体" w:hint="eastAsia"/>
          <w:color w:val="000000"/>
          <w:kern w:val="0"/>
          <w:sz w:val="32"/>
          <w:szCs w:val="32"/>
        </w:rPr>
        <w:t>部门</w:t>
      </w:r>
      <w:r w:rsidR="0010186D" w:rsidRPr="0010186D">
        <w:rPr>
          <w:rFonts w:ascii="方正小标宋简体" w:eastAsia="方正小标宋简体" w:hAnsi="宋体" w:cs="宋体" w:hint="eastAsia"/>
          <w:color w:val="000000"/>
          <w:kern w:val="0"/>
          <w:sz w:val="32"/>
          <w:szCs w:val="32"/>
        </w:rPr>
        <w:t>预算编制说明</w:t>
      </w:r>
    </w:p>
    <w:p w:rsidR="00D5529A"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五、</w:t>
      </w:r>
      <w:r w:rsidR="00583338">
        <w:rPr>
          <w:rFonts w:ascii="方正小标宋简体" w:eastAsia="方正小标宋简体" w:hAnsi="宋体" w:cs="宋体" w:hint="eastAsia"/>
          <w:color w:val="000000"/>
          <w:kern w:val="0"/>
          <w:sz w:val="32"/>
          <w:szCs w:val="32"/>
        </w:rPr>
        <w:t>部门</w:t>
      </w:r>
      <w:r>
        <w:rPr>
          <w:rFonts w:ascii="方正小标宋简体" w:eastAsia="方正小标宋简体" w:hAnsi="宋体" w:cs="宋体" w:hint="eastAsia"/>
          <w:color w:val="000000"/>
          <w:kern w:val="0"/>
          <w:sz w:val="32"/>
          <w:szCs w:val="32"/>
        </w:rPr>
        <w:t>预算表</w:t>
      </w:r>
    </w:p>
    <w:p w:rsidR="0010186D"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1</w:t>
      </w:r>
      <w:r w:rsidR="0010186D">
        <w:rPr>
          <w:rFonts w:ascii="方正小标宋简体" w:eastAsia="方正小标宋简体" w:hAnsi="宋体" w:cs="宋体" w:hint="eastAsia"/>
          <w:color w:val="000000"/>
          <w:kern w:val="0"/>
          <w:sz w:val="32"/>
          <w:szCs w:val="32"/>
        </w:rPr>
        <w:t>、</w:t>
      </w:r>
      <w:r w:rsidR="0010186D" w:rsidRPr="0010186D">
        <w:rPr>
          <w:rFonts w:ascii="方正小标宋简体" w:eastAsia="方正小标宋简体" w:hAnsi="宋体" w:cs="宋体" w:hint="eastAsia"/>
          <w:color w:val="000000"/>
          <w:kern w:val="0"/>
          <w:sz w:val="32"/>
          <w:szCs w:val="32"/>
        </w:rPr>
        <w:t>20</w:t>
      </w:r>
      <w:r w:rsidR="00583338">
        <w:rPr>
          <w:rFonts w:ascii="方正小标宋简体" w:eastAsia="方正小标宋简体" w:hAnsi="宋体" w:cs="宋体" w:hint="eastAsia"/>
          <w:color w:val="000000"/>
          <w:kern w:val="0"/>
          <w:sz w:val="32"/>
          <w:szCs w:val="32"/>
        </w:rPr>
        <w:t>2</w:t>
      </w:r>
      <w:r w:rsidR="006F3BCD">
        <w:rPr>
          <w:rFonts w:ascii="方正小标宋简体" w:eastAsia="方正小标宋简体" w:hAnsi="宋体" w:cs="宋体" w:hint="eastAsia"/>
          <w:color w:val="000000"/>
          <w:kern w:val="0"/>
          <w:sz w:val="32"/>
          <w:szCs w:val="32"/>
        </w:rPr>
        <w:t>1</w:t>
      </w:r>
      <w:r w:rsidR="0010186D" w:rsidRPr="0010186D">
        <w:rPr>
          <w:rFonts w:ascii="方正小标宋简体" w:eastAsia="方正小标宋简体" w:hAnsi="宋体" w:cs="宋体" w:hint="eastAsia"/>
          <w:color w:val="000000"/>
          <w:kern w:val="0"/>
          <w:sz w:val="32"/>
          <w:szCs w:val="32"/>
        </w:rPr>
        <w:t>年部门财务收支预算总表</w:t>
      </w:r>
    </w:p>
    <w:p w:rsidR="0010186D"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2</w:t>
      </w:r>
      <w:r w:rsidR="0010186D">
        <w:rPr>
          <w:rFonts w:ascii="方正小标宋简体" w:eastAsia="方正小标宋简体" w:hAnsi="宋体" w:cs="宋体" w:hint="eastAsia"/>
          <w:color w:val="000000"/>
          <w:kern w:val="0"/>
          <w:sz w:val="32"/>
          <w:szCs w:val="32"/>
        </w:rPr>
        <w:t>、</w:t>
      </w:r>
      <w:r w:rsidR="006F3BCD" w:rsidRPr="0010186D">
        <w:rPr>
          <w:rFonts w:ascii="方正小标宋简体" w:eastAsia="方正小标宋简体" w:hAnsi="宋体" w:cs="宋体" w:hint="eastAsia"/>
          <w:color w:val="000000"/>
          <w:kern w:val="0"/>
          <w:sz w:val="32"/>
          <w:szCs w:val="32"/>
        </w:rPr>
        <w:t>20</w:t>
      </w:r>
      <w:r w:rsidR="006F3BCD">
        <w:rPr>
          <w:rFonts w:ascii="方正小标宋简体" w:eastAsia="方正小标宋简体" w:hAnsi="宋体" w:cs="宋体" w:hint="eastAsia"/>
          <w:color w:val="000000"/>
          <w:kern w:val="0"/>
          <w:sz w:val="32"/>
          <w:szCs w:val="32"/>
        </w:rPr>
        <w:t>21</w:t>
      </w:r>
      <w:r w:rsidR="0010186D" w:rsidRPr="0010186D">
        <w:rPr>
          <w:rFonts w:ascii="方正小标宋简体" w:eastAsia="方正小标宋简体" w:hAnsi="宋体" w:cs="宋体" w:hint="eastAsia"/>
          <w:color w:val="000000"/>
          <w:kern w:val="0"/>
          <w:sz w:val="32"/>
          <w:szCs w:val="32"/>
        </w:rPr>
        <w:t>年部门收入预算总表</w:t>
      </w:r>
    </w:p>
    <w:p w:rsidR="0010186D"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3</w:t>
      </w:r>
      <w:r w:rsidR="0010186D">
        <w:rPr>
          <w:rFonts w:ascii="方正小标宋简体" w:eastAsia="方正小标宋简体" w:hAnsi="宋体" w:cs="宋体" w:hint="eastAsia"/>
          <w:color w:val="000000"/>
          <w:kern w:val="0"/>
          <w:sz w:val="32"/>
          <w:szCs w:val="32"/>
        </w:rPr>
        <w:t>、</w:t>
      </w:r>
      <w:r w:rsidR="006F3BCD" w:rsidRPr="0010186D">
        <w:rPr>
          <w:rFonts w:ascii="方正小标宋简体" w:eastAsia="方正小标宋简体" w:hAnsi="宋体" w:cs="宋体" w:hint="eastAsia"/>
          <w:color w:val="000000"/>
          <w:kern w:val="0"/>
          <w:sz w:val="32"/>
          <w:szCs w:val="32"/>
        </w:rPr>
        <w:t>20</w:t>
      </w:r>
      <w:r w:rsidR="006F3BCD">
        <w:rPr>
          <w:rFonts w:ascii="方正小标宋简体" w:eastAsia="方正小标宋简体" w:hAnsi="宋体" w:cs="宋体" w:hint="eastAsia"/>
          <w:color w:val="000000"/>
          <w:kern w:val="0"/>
          <w:sz w:val="32"/>
          <w:szCs w:val="32"/>
        </w:rPr>
        <w:t>21</w:t>
      </w:r>
      <w:r w:rsidR="0010186D" w:rsidRPr="0010186D">
        <w:rPr>
          <w:rFonts w:ascii="方正小标宋简体" w:eastAsia="方正小标宋简体" w:hAnsi="宋体" w:cs="宋体" w:hint="eastAsia"/>
          <w:color w:val="000000"/>
          <w:kern w:val="0"/>
          <w:sz w:val="32"/>
          <w:szCs w:val="32"/>
        </w:rPr>
        <w:t>年部门支出预算总表</w:t>
      </w:r>
    </w:p>
    <w:p w:rsidR="0010186D"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4</w:t>
      </w:r>
      <w:r w:rsidR="0010186D">
        <w:rPr>
          <w:rFonts w:ascii="方正小标宋简体" w:eastAsia="方正小标宋简体" w:hAnsi="宋体" w:cs="宋体" w:hint="eastAsia"/>
          <w:color w:val="000000"/>
          <w:kern w:val="0"/>
          <w:sz w:val="32"/>
          <w:szCs w:val="32"/>
        </w:rPr>
        <w:t>、</w:t>
      </w:r>
      <w:r w:rsidR="006F3BCD" w:rsidRPr="0010186D">
        <w:rPr>
          <w:rFonts w:ascii="方正小标宋简体" w:eastAsia="方正小标宋简体" w:hAnsi="宋体" w:cs="宋体" w:hint="eastAsia"/>
          <w:color w:val="000000"/>
          <w:kern w:val="0"/>
          <w:sz w:val="32"/>
          <w:szCs w:val="32"/>
        </w:rPr>
        <w:t>20</w:t>
      </w:r>
      <w:r w:rsidR="006F3BCD">
        <w:rPr>
          <w:rFonts w:ascii="方正小标宋简体" w:eastAsia="方正小标宋简体" w:hAnsi="宋体" w:cs="宋体" w:hint="eastAsia"/>
          <w:color w:val="000000"/>
          <w:kern w:val="0"/>
          <w:sz w:val="32"/>
          <w:szCs w:val="32"/>
        </w:rPr>
        <w:t>21</w:t>
      </w:r>
      <w:r w:rsidR="0010186D" w:rsidRPr="0010186D">
        <w:rPr>
          <w:rFonts w:ascii="方正小标宋简体" w:eastAsia="方正小标宋简体" w:hAnsi="宋体" w:cs="宋体" w:hint="eastAsia"/>
          <w:color w:val="000000"/>
          <w:kern w:val="0"/>
          <w:sz w:val="32"/>
          <w:szCs w:val="32"/>
        </w:rPr>
        <w:t>年部门财政拨款收支预算总表</w:t>
      </w:r>
    </w:p>
    <w:p w:rsidR="0010186D"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5</w:t>
      </w:r>
      <w:r w:rsidR="0010186D">
        <w:rPr>
          <w:rFonts w:ascii="方正小标宋简体" w:eastAsia="方正小标宋简体" w:hAnsi="宋体" w:cs="宋体" w:hint="eastAsia"/>
          <w:color w:val="000000"/>
          <w:kern w:val="0"/>
          <w:sz w:val="32"/>
          <w:szCs w:val="32"/>
        </w:rPr>
        <w:t>、</w:t>
      </w:r>
      <w:r w:rsidR="006F3BCD" w:rsidRPr="0010186D">
        <w:rPr>
          <w:rFonts w:ascii="方正小标宋简体" w:eastAsia="方正小标宋简体" w:hAnsi="宋体" w:cs="宋体" w:hint="eastAsia"/>
          <w:color w:val="000000"/>
          <w:kern w:val="0"/>
          <w:sz w:val="32"/>
          <w:szCs w:val="32"/>
        </w:rPr>
        <w:t>20</w:t>
      </w:r>
      <w:r w:rsidR="006F3BCD">
        <w:rPr>
          <w:rFonts w:ascii="方正小标宋简体" w:eastAsia="方正小标宋简体" w:hAnsi="宋体" w:cs="宋体" w:hint="eastAsia"/>
          <w:color w:val="000000"/>
          <w:kern w:val="0"/>
          <w:sz w:val="32"/>
          <w:szCs w:val="32"/>
        </w:rPr>
        <w:t>21</w:t>
      </w:r>
      <w:r w:rsidR="0010186D" w:rsidRPr="0010186D">
        <w:rPr>
          <w:rFonts w:ascii="方正小标宋简体" w:eastAsia="方正小标宋简体" w:hAnsi="宋体" w:cs="宋体" w:hint="eastAsia"/>
          <w:color w:val="000000"/>
          <w:kern w:val="0"/>
          <w:sz w:val="32"/>
          <w:szCs w:val="32"/>
        </w:rPr>
        <w:t>年部门一般公共预算支出功能分类预算表</w:t>
      </w:r>
    </w:p>
    <w:p w:rsidR="0010186D"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6</w:t>
      </w:r>
      <w:r w:rsidR="0010186D">
        <w:rPr>
          <w:rFonts w:ascii="方正小标宋简体" w:eastAsia="方正小标宋简体" w:hAnsi="宋体" w:cs="宋体" w:hint="eastAsia"/>
          <w:color w:val="000000"/>
          <w:kern w:val="0"/>
          <w:sz w:val="32"/>
          <w:szCs w:val="32"/>
        </w:rPr>
        <w:t>、</w:t>
      </w:r>
      <w:r w:rsidR="006F3BCD" w:rsidRPr="0010186D">
        <w:rPr>
          <w:rFonts w:ascii="方正小标宋简体" w:eastAsia="方正小标宋简体" w:hAnsi="宋体" w:cs="宋体" w:hint="eastAsia"/>
          <w:color w:val="000000"/>
          <w:kern w:val="0"/>
          <w:sz w:val="32"/>
          <w:szCs w:val="32"/>
        </w:rPr>
        <w:t>20</w:t>
      </w:r>
      <w:r w:rsidR="006F3BCD">
        <w:rPr>
          <w:rFonts w:ascii="方正小标宋简体" w:eastAsia="方正小标宋简体" w:hAnsi="宋体" w:cs="宋体" w:hint="eastAsia"/>
          <w:color w:val="000000"/>
          <w:kern w:val="0"/>
          <w:sz w:val="32"/>
          <w:szCs w:val="32"/>
        </w:rPr>
        <w:t>21</w:t>
      </w:r>
      <w:r w:rsidR="0010186D" w:rsidRPr="0010186D">
        <w:rPr>
          <w:rFonts w:ascii="方正小标宋简体" w:eastAsia="方正小标宋简体" w:hAnsi="宋体" w:cs="宋体" w:hint="eastAsia"/>
          <w:color w:val="000000"/>
          <w:kern w:val="0"/>
          <w:sz w:val="32"/>
          <w:szCs w:val="32"/>
        </w:rPr>
        <w:t>年部门政府性基金预算支出功能分类预算表</w:t>
      </w:r>
    </w:p>
    <w:p w:rsidR="0010186D"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7</w:t>
      </w:r>
      <w:r w:rsidR="0010186D">
        <w:rPr>
          <w:rFonts w:ascii="方正小标宋简体" w:eastAsia="方正小标宋简体" w:hAnsi="宋体" w:cs="宋体" w:hint="eastAsia"/>
          <w:color w:val="000000"/>
          <w:kern w:val="0"/>
          <w:sz w:val="32"/>
          <w:szCs w:val="32"/>
        </w:rPr>
        <w:t>、</w:t>
      </w:r>
      <w:r w:rsidR="006F3BCD" w:rsidRPr="0010186D">
        <w:rPr>
          <w:rFonts w:ascii="方正小标宋简体" w:eastAsia="方正小标宋简体" w:hAnsi="宋体" w:cs="宋体" w:hint="eastAsia"/>
          <w:color w:val="000000"/>
          <w:kern w:val="0"/>
          <w:sz w:val="32"/>
          <w:szCs w:val="32"/>
        </w:rPr>
        <w:t>20</w:t>
      </w:r>
      <w:r w:rsidR="006F3BCD">
        <w:rPr>
          <w:rFonts w:ascii="方正小标宋简体" w:eastAsia="方正小标宋简体" w:hAnsi="宋体" w:cs="宋体" w:hint="eastAsia"/>
          <w:color w:val="000000"/>
          <w:kern w:val="0"/>
          <w:sz w:val="32"/>
          <w:szCs w:val="32"/>
        </w:rPr>
        <w:t>21</w:t>
      </w:r>
      <w:r w:rsidR="0010186D" w:rsidRPr="0010186D">
        <w:rPr>
          <w:rFonts w:ascii="方正小标宋简体" w:eastAsia="方正小标宋简体" w:hAnsi="宋体" w:cs="宋体" w:hint="eastAsia"/>
          <w:color w:val="000000"/>
          <w:kern w:val="0"/>
          <w:sz w:val="32"/>
          <w:szCs w:val="32"/>
        </w:rPr>
        <w:t>年部门一般公共预算基本支出</w:t>
      </w:r>
      <w:r w:rsidR="00583338">
        <w:rPr>
          <w:rFonts w:ascii="方正小标宋简体" w:eastAsia="方正小标宋简体" w:hAnsi="宋体" w:cs="宋体" w:hint="eastAsia"/>
          <w:color w:val="000000"/>
          <w:kern w:val="0"/>
          <w:sz w:val="32"/>
          <w:szCs w:val="32"/>
        </w:rPr>
        <w:t>部门</w:t>
      </w:r>
      <w:r w:rsidR="00583338">
        <w:rPr>
          <w:rFonts w:ascii="方正小标宋简体" w:eastAsia="方正小标宋简体" w:hAnsi="宋体" w:cs="宋体"/>
          <w:color w:val="000000"/>
          <w:kern w:val="0"/>
          <w:sz w:val="32"/>
          <w:szCs w:val="32"/>
        </w:rPr>
        <w:t>预算</w:t>
      </w:r>
      <w:r w:rsidR="0010186D" w:rsidRPr="0010186D">
        <w:rPr>
          <w:rFonts w:ascii="方正小标宋简体" w:eastAsia="方正小标宋简体" w:hAnsi="宋体" w:cs="宋体" w:hint="eastAsia"/>
          <w:color w:val="000000"/>
          <w:kern w:val="0"/>
          <w:sz w:val="32"/>
          <w:szCs w:val="32"/>
        </w:rPr>
        <w:t>经济分类预算表</w:t>
      </w:r>
    </w:p>
    <w:p w:rsidR="0010186D" w:rsidRP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8</w:t>
      </w:r>
      <w:r w:rsidR="0010186D">
        <w:rPr>
          <w:rFonts w:ascii="方正小标宋简体" w:eastAsia="方正小标宋简体" w:hAnsi="宋体" w:cs="宋体" w:hint="eastAsia"/>
          <w:color w:val="000000"/>
          <w:kern w:val="0"/>
          <w:sz w:val="32"/>
          <w:szCs w:val="32"/>
        </w:rPr>
        <w:t>、</w:t>
      </w:r>
      <w:r w:rsidR="006F3BCD" w:rsidRPr="0010186D">
        <w:rPr>
          <w:rFonts w:ascii="方正小标宋简体" w:eastAsia="方正小标宋简体" w:hAnsi="宋体" w:cs="宋体" w:hint="eastAsia"/>
          <w:color w:val="000000"/>
          <w:kern w:val="0"/>
          <w:sz w:val="32"/>
          <w:szCs w:val="32"/>
        </w:rPr>
        <w:t>20</w:t>
      </w:r>
      <w:r w:rsidR="006F3BCD">
        <w:rPr>
          <w:rFonts w:ascii="方正小标宋简体" w:eastAsia="方正小标宋简体" w:hAnsi="宋体" w:cs="宋体" w:hint="eastAsia"/>
          <w:color w:val="000000"/>
          <w:kern w:val="0"/>
          <w:sz w:val="32"/>
          <w:szCs w:val="32"/>
        </w:rPr>
        <w:t>21</w:t>
      </w:r>
      <w:r w:rsidR="0010186D" w:rsidRPr="0010186D">
        <w:rPr>
          <w:rFonts w:ascii="方正小标宋简体" w:eastAsia="方正小标宋简体" w:hAnsi="宋体" w:cs="宋体" w:hint="eastAsia"/>
          <w:color w:val="000000"/>
          <w:kern w:val="0"/>
          <w:sz w:val="32"/>
          <w:szCs w:val="32"/>
        </w:rPr>
        <w:t>年部门“三公”经费和机关运行经费预算表</w:t>
      </w:r>
    </w:p>
    <w:p w:rsidR="0010186D" w:rsidRDefault="00D5529A"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六</w:t>
      </w:r>
      <w:r w:rsidR="0010186D">
        <w:rPr>
          <w:rFonts w:ascii="方正小标宋简体" w:eastAsia="方正小标宋简体" w:hAnsi="宋体" w:cs="宋体" w:hint="eastAsia"/>
          <w:color w:val="000000"/>
          <w:kern w:val="0"/>
          <w:sz w:val="32"/>
          <w:szCs w:val="32"/>
        </w:rPr>
        <w:t>、</w:t>
      </w:r>
      <w:r>
        <w:rPr>
          <w:rFonts w:ascii="方正小标宋简体" w:eastAsia="方正小标宋简体" w:hAnsi="宋体" w:cs="宋体" w:hint="eastAsia"/>
          <w:color w:val="000000"/>
          <w:kern w:val="0"/>
          <w:sz w:val="32"/>
          <w:szCs w:val="32"/>
        </w:rPr>
        <w:t>其他</w:t>
      </w:r>
      <w:r w:rsidR="0010186D" w:rsidRPr="0010186D">
        <w:rPr>
          <w:rFonts w:ascii="方正小标宋简体" w:eastAsia="方正小标宋简体" w:hAnsi="宋体" w:cs="宋体" w:hint="eastAsia"/>
          <w:color w:val="000000"/>
          <w:kern w:val="0"/>
          <w:sz w:val="32"/>
          <w:szCs w:val="32"/>
        </w:rPr>
        <w:t>相关情况说明</w:t>
      </w:r>
    </w:p>
    <w:p w:rsidR="006B2909" w:rsidRPr="0010186D" w:rsidRDefault="00012856" w:rsidP="0010186D">
      <w:pPr>
        <w:widowControl/>
        <w:shd w:val="clear" w:color="auto" w:fill="FFFFFF"/>
        <w:spacing w:line="330" w:lineRule="atLeas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七</w:t>
      </w:r>
      <w:r>
        <w:rPr>
          <w:rFonts w:ascii="方正小标宋简体" w:eastAsia="方正小标宋简体" w:hAnsi="宋体" w:cs="宋体"/>
          <w:color w:val="000000"/>
          <w:kern w:val="0"/>
          <w:sz w:val="32"/>
          <w:szCs w:val="32"/>
        </w:rPr>
        <w:t>、项目经费情况说明</w:t>
      </w:r>
    </w:p>
    <w:p w:rsidR="0010186D" w:rsidRDefault="0010186D"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Default="0010186D"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201E0F" w:rsidRDefault="00201E0F"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201E0F" w:rsidRDefault="00201E0F"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201E0F" w:rsidRDefault="00201E0F"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201E0F" w:rsidRDefault="00201E0F"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201E0F" w:rsidRDefault="00201E0F"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Default="0010186D"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10186D" w:rsidRDefault="0010186D"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201E0F" w:rsidRDefault="00201E0F"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B74067" w:rsidRPr="00C45CCA" w:rsidRDefault="00B74067" w:rsidP="00B74067">
      <w:pPr>
        <w:widowControl/>
        <w:shd w:val="clear" w:color="auto" w:fill="FFFFFF"/>
        <w:spacing w:line="330" w:lineRule="atLeast"/>
        <w:jc w:val="center"/>
        <w:rPr>
          <w:rFonts w:ascii="方正小标宋简体" w:eastAsia="方正小标宋简体" w:hAnsi="宋体" w:cs="宋体"/>
          <w:bCs/>
          <w:color w:val="000000"/>
          <w:kern w:val="0"/>
          <w:sz w:val="32"/>
          <w:szCs w:val="32"/>
        </w:rPr>
      </w:pPr>
      <w:r w:rsidRPr="00C45CCA">
        <w:rPr>
          <w:rFonts w:ascii="方正小标宋简体" w:eastAsia="方正小标宋简体" w:hAnsi="宋体" w:cs="宋体" w:hint="eastAsia"/>
          <w:color w:val="000000"/>
          <w:kern w:val="0"/>
          <w:sz w:val="32"/>
          <w:szCs w:val="32"/>
        </w:rPr>
        <w:t>上海市</w:t>
      </w:r>
      <w:r w:rsidR="00C45CCA" w:rsidRPr="00C45CCA">
        <w:rPr>
          <w:rFonts w:ascii="方正小标宋简体" w:eastAsia="方正小标宋简体" w:hAnsi="宋体" w:cs="宋体" w:hint="eastAsia"/>
          <w:color w:val="000000"/>
          <w:kern w:val="0"/>
          <w:sz w:val="32"/>
          <w:szCs w:val="32"/>
        </w:rPr>
        <w:t>松江区</w:t>
      </w:r>
      <w:r w:rsidR="005748B9">
        <w:rPr>
          <w:rFonts w:ascii="方正小标宋简体" w:eastAsia="方正小标宋简体" w:hAnsi="宋体" w:cs="宋体" w:hint="eastAsia"/>
          <w:color w:val="000000"/>
          <w:kern w:val="0"/>
          <w:sz w:val="32"/>
          <w:szCs w:val="32"/>
        </w:rPr>
        <w:t>科技馆</w:t>
      </w:r>
      <w:r w:rsidR="00C45CCA" w:rsidRPr="00C45CCA">
        <w:rPr>
          <w:rFonts w:ascii="方正小标宋简体" w:eastAsia="方正小标宋简体" w:hAnsi="宋体" w:cs="宋体" w:hint="eastAsia"/>
          <w:color w:val="000000"/>
          <w:kern w:val="0"/>
          <w:sz w:val="32"/>
          <w:szCs w:val="32"/>
        </w:rPr>
        <w:t>主要</w:t>
      </w:r>
      <w:r w:rsidRPr="00C45CCA">
        <w:rPr>
          <w:rFonts w:ascii="方正小标宋简体" w:eastAsia="方正小标宋简体" w:hAnsi="宋体" w:cs="宋体" w:hint="eastAsia"/>
          <w:color w:val="000000"/>
          <w:kern w:val="0"/>
          <w:sz w:val="32"/>
          <w:szCs w:val="32"/>
        </w:rPr>
        <w:t>职</w:t>
      </w:r>
      <w:r w:rsidR="00C45CCA">
        <w:rPr>
          <w:rFonts w:ascii="方正小标宋简体" w:eastAsia="方正小标宋简体" w:hAnsi="宋体" w:cs="宋体" w:hint="eastAsia"/>
          <w:bCs/>
          <w:color w:val="000000"/>
          <w:kern w:val="0"/>
          <w:sz w:val="32"/>
          <w:szCs w:val="32"/>
        </w:rPr>
        <w:t>能</w:t>
      </w:r>
    </w:p>
    <w:p w:rsidR="00C45CCA" w:rsidRPr="00C45CCA" w:rsidRDefault="00C45CCA" w:rsidP="00B74067">
      <w:pPr>
        <w:widowControl/>
        <w:shd w:val="clear" w:color="auto" w:fill="FFFFFF"/>
        <w:spacing w:line="330" w:lineRule="atLeast"/>
        <w:jc w:val="center"/>
        <w:rPr>
          <w:rFonts w:ascii="方正小标宋简体" w:eastAsia="方正小标宋简体" w:hAnsi="宋体" w:cs="宋体"/>
          <w:color w:val="000000"/>
          <w:kern w:val="0"/>
          <w:sz w:val="32"/>
          <w:szCs w:val="32"/>
        </w:rPr>
      </w:pPr>
    </w:p>
    <w:p w:rsidR="005748B9" w:rsidRPr="005748B9" w:rsidRDefault="005748B9" w:rsidP="005748B9">
      <w:pPr>
        <w:spacing w:line="580" w:lineRule="exact"/>
        <w:ind w:firstLineChars="200" w:firstLine="560"/>
        <w:rPr>
          <w:rFonts w:ascii="仿宋_GB2312" w:eastAsia="仿宋_GB2312" w:hAnsi="宋体" w:cs="宋体"/>
          <w:color w:val="000000"/>
          <w:kern w:val="0"/>
          <w:sz w:val="28"/>
          <w:szCs w:val="28"/>
        </w:rPr>
      </w:pPr>
      <w:r w:rsidRPr="005748B9">
        <w:rPr>
          <w:rFonts w:ascii="仿宋_GB2312" w:eastAsia="仿宋_GB2312" w:hAnsi="华文中宋" w:cs="仿宋_GB2312" w:hint="eastAsia"/>
          <w:sz w:val="28"/>
          <w:szCs w:val="28"/>
        </w:rPr>
        <w:t>上海市松江区科技馆是松江区科委下属事业单位，以科学普及工作为职能，全年对公众免费开放，以提高大众，尤其是青少年的科学素养为出发点，大力普及科学技术，弘扬科学精神，传播科学思想。</w:t>
      </w:r>
    </w:p>
    <w:p w:rsidR="00A41B83" w:rsidRPr="00B225A9" w:rsidRDefault="005748B9" w:rsidP="00CD2E03">
      <w:pPr>
        <w:spacing w:line="580" w:lineRule="exact"/>
        <w:ind w:firstLineChars="200" w:firstLine="560"/>
        <w:rPr>
          <w:rFonts w:ascii="仿宋_GB2312" w:eastAsia="仿宋_GB2312" w:hAnsi="华文中宋" w:cs="仿宋_GB2312"/>
          <w:sz w:val="28"/>
          <w:szCs w:val="28"/>
        </w:rPr>
      </w:pPr>
      <w:r w:rsidRPr="005748B9">
        <w:rPr>
          <w:rFonts w:ascii="仿宋_GB2312" w:eastAsia="仿宋_GB2312" w:hAnsi="华文中宋" w:cs="仿宋_GB2312" w:hint="eastAsia"/>
          <w:sz w:val="28"/>
          <w:szCs w:val="28"/>
        </w:rPr>
        <w:t>主要职能包括：</w:t>
      </w:r>
    </w:p>
    <w:p w:rsidR="00CD2E03" w:rsidRDefault="00CD2E03" w:rsidP="00CD2E03">
      <w:pPr>
        <w:spacing w:line="580" w:lineRule="exact"/>
        <w:ind w:firstLineChars="200" w:firstLine="560"/>
        <w:rPr>
          <w:rFonts w:ascii="仿宋_GB2312" w:eastAsia="仿宋_GB2312" w:hAnsi="华文中宋" w:cs="仿宋_GB2312"/>
          <w:sz w:val="28"/>
          <w:szCs w:val="28"/>
        </w:rPr>
      </w:pPr>
      <w:r w:rsidRPr="00CD2E03">
        <w:rPr>
          <w:rFonts w:ascii="仿宋_GB2312" w:eastAsia="仿宋_GB2312" w:hAnsi="华文中宋" w:cs="仿宋_GB2312" w:hint="eastAsia"/>
          <w:sz w:val="28"/>
          <w:szCs w:val="28"/>
        </w:rPr>
        <w:t>一、加强场馆科普设施建设，引进或自筹展览内容，搞好科普临展及巡展工作；</w:t>
      </w:r>
    </w:p>
    <w:p w:rsidR="00CD2E03" w:rsidRDefault="00CD2E03" w:rsidP="00CD2E03">
      <w:pPr>
        <w:spacing w:line="580" w:lineRule="exact"/>
        <w:ind w:firstLineChars="200" w:firstLine="560"/>
        <w:rPr>
          <w:rFonts w:ascii="仿宋_GB2312" w:eastAsia="仿宋_GB2312" w:hAnsi="华文中宋" w:cs="仿宋_GB2312"/>
          <w:sz w:val="28"/>
          <w:szCs w:val="28"/>
        </w:rPr>
      </w:pPr>
      <w:r w:rsidRPr="00CD2E03">
        <w:rPr>
          <w:rFonts w:ascii="仿宋_GB2312" w:eastAsia="仿宋_GB2312" w:hAnsi="华文中宋" w:cs="仿宋_GB2312" w:hint="eastAsia"/>
          <w:sz w:val="28"/>
          <w:szCs w:val="28"/>
        </w:rPr>
        <w:t>二、配合全国科技活动周、科普日、上海科技节等，开展科普巡展等系列活动；</w:t>
      </w:r>
    </w:p>
    <w:p w:rsidR="00CD2E03" w:rsidRDefault="00CD2E03" w:rsidP="00CD2E03">
      <w:pPr>
        <w:spacing w:line="580" w:lineRule="exact"/>
        <w:ind w:firstLineChars="200" w:firstLine="560"/>
        <w:rPr>
          <w:rFonts w:ascii="仿宋_GB2312" w:eastAsia="仿宋_GB2312" w:hAnsi="华文中宋" w:cs="仿宋_GB2312"/>
          <w:sz w:val="28"/>
          <w:szCs w:val="28"/>
        </w:rPr>
      </w:pPr>
      <w:r w:rsidRPr="00CD2E03">
        <w:rPr>
          <w:rFonts w:ascii="仿宋_GB2312" w:eastAsia="仿宋_GB2312" w:hAnsi="华文中宋" w:cs="仿宋_GB2312" w:hint="eastAsia"/>
          <w:sz w:val="28"/>
          <w:szCs w:val="28"/>
        </w:rPr>
        <w:t>三、组织开展“我身边的科学”科普摄影、科普征文、夏令营等青少年科普教育培训及主题实践活动；面向社区、学校，举办学术交流、科普讲座等活动；</w:t>
      </w:r>
    </w:p>
    <w:p w:rsidR="00CD2E03" w:rsidRDefault="00CD2E03" w:rsidP="00CD2E03">
      <w:pPr>
        <w:spacing w:line="580" w:lineRule="exact"/>
        <w:ind w:firstLineChars="200" w:firstLine="560"/>
        <w:rPr>
          <w:rFonts w:ascii="仿宋_GB2312" w:eastAsia="仿宋_GB2312" w:hAnsi="华文中宋" w:cs="仿宋_GB2312"/>
          <w:sz w:val="28"/>
          <w:szCs w:val="28"/>
        </w:rPr>
      </w:pPr>
      <w:r w:rsidRPr="00CD2E03">
        <w:rPr>
          <w:rFonts w:ascii="仿宋_GB2312" w:eastAsia="仿宋_GB2312" w:hAnsi="华文中宋" w:cs="仿宋_GB2312" w:hint="eastAsia"/>
          <w:sz w:val="28"/>
          <w:szCs w:val="28"/>
        </w:rPr>
        <w:t>四、加强与区青少年素质科普教育实践基地及学校间的联系，做好“流动科技馆”项目；</w:t>
      </w:r>
    </w:p>
    <w:p w:rsidR="00CD2E03" w:rsidRDefault="00CD2E03" w:rsidP="00CD2E03">
      <w:pPr>
        <w:spacing w:line="580" w:lineRule="exact"/>
        <w:ind w:firstLineChars="200" w:firstLine="560"/>
        <w:rPr>
          <w:rFonts w:ascii="仿宋_GB2312" w:eastAsia="仿宋_GB2312" w:hAnsi="华文中宋" w:cs="仿宋_GB2312"/>
          <w:sz w:val="28"/>
          <w:szCs w:val="28"/>
        </w:rPr>
      </w:pPr>
      <w:r w:rsidRPr="00CD2E03">
        <w:rPr>
          <w:rFonts w:ascii="仿宋_GB2312" w:eastAsia="仿宋_GB2312" w:hAnsi="华文中宋" w:cs="仿宋_GB2312" w:hint="eastAsia"/>
          <w:sz w:val="28"/>
          <w:szCs w:val="28"/>
        </w:rPr>
        <w:t>五、负责做好科普画廊宣传工作及图书资料室的管理。</w:t>
      </w:r>
    </w:p>
    <w:p w:rsidR="00CD2E03" w:rsidRDefault="00CD2E03" w:rsidP="00CD2E03">
      <w:pPr>
        <w:spacing w:line="580" w:lineRule="exact"/>
        <w:ind w:firstLineChars="200" w:firstLine="560"/>
        <w:rPr>
          <w:rFonts w:ascii="仿宋_GB2312" w:eastAsia="仿宋_GB2312" w:hAnsi="华文中宋" w:cs="仿宋_GB2312"/>
          <w:sz w:val="28"/>
          <w:szCs w:val="28"/>
        </w:rPr>
      </w:pPr>
      <w:r w:rsidRPr="00CD2E03">
        <w:rPr>
          <w:rFonts w:ascii="仿宋_GB2312" w:eastAsia="仿宋_GB2312" w:hAnsi="华文中宋" w:cs="仿宋_GB2312" w:hint="eastAsia"/>
          <w:sz w:val="28"/>
          <w:szCs w:val="28"/>
        </w:rPr>
        <w:t>六、承办上级交办的其他事项。</w:t>
      </w:r>
    </w:p>
    <w:p w:rsidR="00FC69B0" w:rsidRDefault="00FC69B0" w:rsidP="00FC69B0">
      <w:pPr>
        <w:adjustRightInd w:val="0"/>
        <w:snapToGrid w:val="0"/>
        <w:spacing w:line="580" w:lineRule="exact"/>
        <w:ind w:firstLineChars="200" w:firstLine="560"/>
        <w:jc w:val="left"/>
        <w:rPr>
          <w:rFonts w:ascii="仿宋_GB2312" w:eastAsia="仿宋_GB2312" w:hAnsi="华文中宋"/>
          <w:sz w:val="28"/>
          <w:szCs w:val="28"/>
        </w:rPr>
      </w:pPr>
    </w:p>
    <w:p w:rsidR="003819DF" w:rsidRDefault="003819DF" w:rsidP="00FC69B0">
      <w:pPr>
        <w:adjustRightInd w:val="0"/>
        <w:snapToGrid w:val="0"/>
        <w:spacing w:line="580" w:lineRule="exact"/>
        <w:ind w:firstLineChars="200" w:firstLine="560"/>
        <w:jc w:val="left"/>
        <w:rPr>
          <w:rFonts w:ascii="仿宋_GB2312" w:eastAsia="仿宋_GB2312" w:hAnsi="华文中宋"/>
          <w:sz w:val="28"/>
          <w:szCs w:val="28"/>
        </w:rPr>
      </w:pPr>
    </w:p>
    <w:p w:rsidR="003819DF" w:rsidRDefault="003819DF" w:rsidP="00FC69B0">
      <w:pPr>
        <w:adjustRightInd w:val="0"/>
        <w:snapToGrid w:val="0"/>
        <w:spacing w:line="580" w:lineRule="exact"/>
        <w:ind w:firstLineChars="200" w:firstLine="560"/>
        <w:jc w:val="left"/>
        <w:rPr>
          <w:rFonts w:ascii="仿宋_GB2312" w:eastAsia="仿宋_GB2312" w:hAnsi="华文中宋"/>
          <w:sz w:val="28"/>
          <w:szCs w:val="28"/>
        </w:rPr>
      </w:pPr>
    </w:p>
    <w:p w:rsidR="003819DF" w:rsidRPr="00F354B1" w:rsidRDefault="003819DF" w:rsidP="00FC69B0">
      <w:pPr>
        <w:adjustRightInd w:val="0"/>
        <w:snapToGrid w:val="0"/>
        <w:spacing w:line="580" w:lineRule="exact"/>
        <w:ind w:firstLineChars="200" w:firstLine="560"/>
        <w:jc w:val="left"/>
        <w:rPr>
          <w:rFonts w:ascii="仿宋_GB2312" w:eastAsia="仿宋_GB2312" w:hAnsi="华文中宋"/>
          <w:sz w:val="28"/>
          <w:szCs w:val="28"/>
        </w:rPr>
      </w:pPr>
    </w:p>
    <w:p w:rsidR="003819DF" w:rsidRDefault="003819DF" w:rsidP="00FC69B0">
      <w:pPr>
        <w:adjustRightInd w:val="0"/>
        <w:snapToGrid w:val="0"/>
        <w:spacing w:line="580" w:lineRule="exact"/>
        <w:ind w:firstLineChars="200" w:firstLine="560"/>
        <w:jc w:val="left"/>
        <w:rPr>
          <w:rFonts w:ascii="仿宋_GB2312" w:eastAsia="仿宋_GB2312" w:hAnsi="华文中宋"/>
          <w:sz w:val="28"/>
          <w:szCs w:val="28"/>
        </w:rPr>
      </w:pPr>
    </w:p>
    <w:p w:rsidR="00201E0F" w:rsidRDefault="00201E0F" w:rsidP="00FC69B0">
      <w:pPr>
        <w:adjustRightInd w:val="0"/>
        <w:snapToGrid w:val="0"/>
        <w:spacing w:line="580" w:lineRule="exact"/>
        <w:ind w:firstLineChars="200" w:firstLine="560"/>
        <w:jc w:val="left"/>
        <w:rPr>
          <w:rFonts w:ascii="仿宋_GB2312" w:eastAsia="仿宋_GB2312" w:hAnsi="华文中宋"/>
          <w:sz w:val="28"/>
          <w:szCs w:val="28"/>
        </w:rPr>
      </w:pPr>
    </w:p>
    <w:p w:rsidR="00201E0F" w:rsidRDefault="00201E0F" w:rsidP="00FC69B0">
      <w:pPr>
        <w:adjustRightInd w:val="0"/>
        <w:snapToGrid w:val="0"/>
        <w:spacing w:line="580" w:lineRule="exact"/>
        <w:ind w:firstLineChars="200" w:firstLine="560"/>
        <w:jc w:val="left"/>
        <w:rPr>
          <w:rFonts w:ascii="仿宋_GB2312" w:eastAsia="仿宋_GB2312" w:hAnsi="华文中宋"/>
          <w:sz w:val="28"/>
          <w:szCs w:val="28"/>
        </w:rPr>
      </w:pPr>
    </w:p>
    <w:p w:rsidR="00201E0F" w:rsidRDefault="00201E0F" w:rsidP="00FC69B0">
      <w:pPr>
        <w:adjustRightInd w:val="0"/>
        <w:snapToGrid w:val="0"/>
        <w:spacing w:line="580" w:lineRule="exact"/>
        <w:ind w:firstLineChars="200" w:firstLine="560"/>
        <w:jc w:val="left"/>
        <w:rPr>
          <w:rFonts w:ascii="仿宋_GB2312" w:eastAsia="仿宋_GB2312" w:hAnsi="华文中宋"/>
          <w:sz w:val="28"/>
          <w:szCs w:val="28"/>
        </w:rPr>
      </w:pPr>
    </w:p>
    <w:p w:rsidR="003819DF" w:rsidRDefault="003819DF" w:rsidP="00FC69B0">
      <w:pPr>
        <w:adjustRightInd w:val="0"/>
        <w:snapToGrid w:val="0"/>
        <w:spacing w:line="580" w:lineRule="exact"/>
        <w:ind w:firstLineChars="200" w:firstLine="560"/>
        <w:jc w:val="left"/>
        <w:rPr>
          <w:rFonts w:ascii="仿宋_GB2312" w:eastAsia="仿宋_GB2312" w:hAnsi="华文中宋"/>
          <w:sz w:val="28"/>
          <w:szCs w:val="28"/>
        </w:rPr>
      </w:pPr>
    </w:p>
    <w:p w:rsidR="00A41B83" w:rsidRPr="00A41B83" w:rsidRDefault="00A41B83" w:rsidP="00FC69B0">
      <w:pPr>
        <w:adjustRightInd w:val="0"/>
        <w:snapToGrid w:val="0"/>
        <w:spacing w:line="580" w:lineRule="exact"/>
        <w:ind w:firstLineChars="200" w:firstLine="560"/>
        <w:jc w:val="left"/>
        <w:rPr>
          <w:rFonts w:ascii="仿宋_GB2312" w:eastAsia="仿宋_GB2312" w:hAnsi="华文中宋"/>
          <w:sz w:val="28"/>
          <w:szCs w:val="28"/>
        </w:rPr>
      </w:pPr>
    </w:p>
    <w:p w:rsidR="000E468C" w:rsidRDefault="000E468C" w:rsidP="000E468C">
      <w:pPr>
        <w:widowControl/>
        <w:shd w:val="clear" w:color="auto" w:fill="FFFFFF"/>
        <w:spacing w:line="560" w:lineRule="exact"/>
        <w:ind w:firstLineChars="200" w:firstLine="640"/>
        <w:jc w:val="center"/>
        <w:rPr>
          <w:rFonts w:ascii="仿宋_GB2312" w:eastAsia="仿宋_GB2312" w:hAnsi="宋体" w:cs="宋体"/>
          <w:color w:val="000000"/>
          <w:kern w:val="0"/>
          <w:sz w:val="28"/>
          <w:szCs w:val="28"/>
        </w:rPr>
      </w:pPr>
      <w:r w:rsidRPr="00C45CCA">
        <w:rPr>
          <w:rFonts w:ascii="方正小标宋简体" w:eastAsia="方正小标宋简体" w:hAnsi="宋体" w:cs="宋体" w:hint="eastAsia"/>
          <w:color w:val="000000"/>
          <w:kern w:val="0"/>
          <w:sz w:val="32"/>
          <w:szCs w:val="32"/>
        </w:rPr>
        <w:t>上海市松江区</w:t>
      </w:r>
      <w:r w:rsidR="003819DF">
        <w:rPr>
          <w:rFonts w:ascii="方正小标宋简体" w:eastAsia="方正小标宋简体" w:hAnsi="宋体" w:cs="宋体" w:hint="eastAsia"/>
          <w:color w:val="000000"/>
          <w:kern w:val="0"/>
          <w:sz w:val="32"/>
          <w:szCs w:val="32"/>
        </w:rPr>
        <w:t>科技馆</w:t>
      </w:r>
      <w:r w:rsidRPr="00C45CCA">
        <w:rPr>
          <w:rFonts w:ascii="方正小标宋简体" w:eastAsia="方正小标宋简体" w:hAnsi="宋体" w:cs="宋体" w:hint="eastAsia"/>
          <w:color w:val="000000"/>
          <w:kern w:val="0"/>
          <w:sz w:val="32"/>
          <w:szCs w:val="32"/>
        </w:rPr>
        <w:t>部门</w:t>
      </w:r>
      <w:r>
        <w:rPr>
          <w:rFonts w:ascii="方正小标宋简体" w:eastAsia="方正小标宋简体" w:hAnsi="宋体" w:cs="宋体" w:hint="eastAsia"/>
          <w:color w:val="000000"/>
          <w:kern w:val="0"/>
          <w:sz w:val="32"/>
          <w:szCs w:val="32"/>
        </w:rPr>
        <w:t>机构设置</w:t>
      </w:r>
    </w:p>
    <w:p w:rsidR="000924E4" w:rsidRDefault="003819DF" w:rsidP="003819DF">
      <w:pPr>
        <w:widowControl/>
        <w:spacing w:line="560" w:lineRule="exact"/>
        <w:ind w:firstLine="480"/>
        <w:jc w:val="left"/>
        <w:rPr>
          <w:rFonts w:ascii="方正小标宋简体" w:eastAsia="方正小标宋简体" w:hAnsi="宋体" w:cs="宋体"/>
          <w:color w:val="000000"/>
          <w:kern w:val="0"/>
          <w:sz w:val="32"/>
          <w:szCs w:val="32"/>
        </w:rPr>
      </w:pPr>
      <w:r w:rsidRPr="003819DF">
        <w:rPr>
          <w:rFonts w:ascii="仿宋_GB2312" w:eastAsia="仿宋_GB2312" w:hAnsi="仿宋" w:cs="宋体" w:hint="eastAsia"/>
          <w:kern w:val="0"/>
          <w:sz w:val="28"/>
          <w:szCs w:val="28"/>
        </w:rPr>
        <w:t>上海市松江区科技馆设3个内设机构，包括：办公室、科普开发部、展示培训部</w:t>
      </w:r>
      <w:r>
        <w:rPr>
          <w:rFonts w:ascii="仿宋_GB2312" w:eastAsia="仿宋_GB2312" w:hAnsi="仿宋" w:cs="宋体" w:hint="eastAsia"/>
          <w:kern w:val="0"/>
          <w:sz w:val="28"/>
          <w:szCs w:val="28"/>
        </w:rPr>
        <w:t>。</w:t>
      </w:r>
    </w:p>
    <w:p w:rsidR="000924E4" w:rsidRDefault="000924E4"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D2682" w:rsidRDefault="00DD2682"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D2682" w:rsidRDefault="00DD2682"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3819DF" w:rsidRDefault="003819DF"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DD2682" w:rsidRDefault="00DD2682"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p>
    <w:p w:rsidR="00B258D7" w:rsidRDefault="00B258D7" w:rsidP="00B258D7">
      <w:pPr>
        <w:widowControl/>
        <w:shd w:val="clear" w:color="auto" w:fill="FFFFFF"/>
        <w:spacing w:line="560" w:lineRule="exact"/>
        <w:ind w:firstLineChars="200" w:firstLine="640"/>
        <w:jc w:val="center"/>
        <w:rPr>
          <w:rFonts w:ascii="方正小标宋简体" w:eastAsia="方正小标宋简体" w:hAnsi="宋体" w:cs="宋体"/>
          <w:color w:val="000000"/>
          <w:kern w:val="0"/>
          <w:sz w:val="32"/>
          <w:szCs w:val="32"/>
        </w:rPr>
      </w:pPr>
      <w:bookmarkStart w:id="0" w:name="_GoBack"/>
      <w:bookmarkEnd w:id="0"/>
      <w:r w:rsidRPr="00B258D7">
        <w:rPr>
          <w:rFonts w:ascii="方正小标宋简体" w:eastAsia="方正小标宋简体" w:hAnsi="宋体" w:cs="宋体" w:hint="eastAsia"/>
          <w:color w:val="000000"/>
          <w:kern w:val="0"/>
          <w:sz w:val="32"/>
          <w:szCs w:val="32"/>
        </w:rPr>
        <w:lastRenderedPageBreak/>
        <w:t>名词解释</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一、财政拨款收入：指单位本年度从本级财政部门取得的财政拨款，包括一般公共预算财政拨款和政府性基金预算财政拨款。</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二、事业收入：指事业单位开展专业业务活动及其辅助活动取得的收入。</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三、经营收入：指事业单位在专业业务活动及其辅助活动之外开展非独立核算经营活动取得的收入。</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四、其他收入：指单位取得的除“财政拨款收入”、“事业收入”、“经营收入”等以外的收入。</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五、年初结转和结余：指以前年度尚未完成、结转到本年按有关规定继续使用的资金。</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六、年末结转和结余：指本年度或以前年度预算安排、因客观条件发生变化无法按原计划实施，需延迟到以后年度按有关规定继续使用的资金。</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七、基本支出：指单位为保障机构正常运转、完成日常工作任务而发生的各项支出。</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八、项目支出：指单位为完成特定的行政工作任务或事业发展目标，在基本支出之外发生的各项支出。</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九、经营支出：指事业单位在专业活动及辅助活动之外开展非独立核算经营活动发生的支出。</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十、“三公”经费：指单位使用本级财政拨款安排的因公出国（境）费、公务用车购置及运行维护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rsidR="00637F34" w:rsidRPr="00276F42" w:rsidRDefault="00637F34" w:rsidP="00276F42">
      <w:pPr>
        <w:widowControl/>
        <w:spacing w:line="560" w:lineRule="exact"/>
        <w:ind w:firstLineChars="200" w:firstLine="560"/>
        <w:rPr>
          <w:rFonts w:ascii="仿宋_GB2312" w:eastAsia="仿宋_GB2312" w:hAnsi="仿宋" w:cs="宋体"/>
          <w:kern w:val="0"/>
          <w:sz w:val="28"/>
          <w:szCs w:val="28"/>
        </w:rPr>
      </w:pPr>
      <w:r w:rsidRPr="00276F42">
        <w:rPr>
          <w:rFonts w:ascii="仿宋_GB2312" w:eastAsia="仿宋_GB2312" w:hAnsi="仿宋" w:cs="宋体" w:hint="eastAsia"/>
          <w:kern w:val="0"/>
          <w:sz w:val="28"/>
          <w:szCs w:val="28"/>
        </w:rPr>
        <w:t>十一、机关运行经费：指行政单位和参照公务员法管理的事业单位使用一般公共预算财政拨款安排的基本支出中的日常公用经费支出。</w:t>
      </w:r>
    </w:p>
    <w:p w:rsidR="00637F34" w:rsidRPr="00A9098F" w:rsidRDefault="00637F34" w:rsidP="00637F34">
      <w:pPr>
        <w:ind w:firstLineChars="200" w:firstLine="600"/>
        <w:rPr>
          <w:rFonts w:ascii="仿宋_GB2312" w:eastAsia="仿宋_GB2312" w:hAnsi="宋体" w:cs="仿宋_GB2312"/>
          <w:color w:val="000000"/>
          <w:sz w:val="30"/>
          <w:szCs w:val="30"/>
        </w:rPr>
      </w:pPr>
    </w:p>
    <w:tbl>
      <w:tblPr>
        <w:tblW w:w="9151" w:type="dxa"/>
        <w:tblInd w:w="314" w:type="dxa"/>
        <w:tblLook w:val="0000"/>
      </w:tblPr>
      <w:tblGrid>
        <w:gridCol w:w="9151"/>
      </w:tblGrid>
      <w:tr w:rsidR="0093486A" w:rsidRPr="0093486A" w:rsidTr="00810503">
        <w:trPr>
          <w:trHeight w:val="450"/>
        </w:trPr>
        <w:tc>
          <w:tcPr>
            <w:tcW w:w="9151" w:type="dxa"/>
            <w:tcBorders>
              <w:top w:val="nil"/>
              <w:left w:val="nil"/>
              <w:bottom w:val="nil"/>
              <w:right w:val="nil"/>
            </w:tcBorders>
            <w:shd w:val="clear" w:color="auto" w:fill="auto"/>
            <w:noWrap/>
            <w:vAlign w:val="center"/>
          </w:tcPr>
          <w:p w:rsidR="0093486A" w:rsidRPr="0093486A" w:rsidRDefault="0093486A" w:rsidP="003819DF">
            <w:pPr>
              <w:widowControl/>
              <w:spacing w:line="560" w:lineRule="exact"/>
              <w:jc w:val="center"/>
              <w:rPr>
                <w:rFonts w:ascii="仿宋" w:eastAsia="仿宋" w:hAnsi="仿宋" w:cs="宋体"/>
                <w:kern w:val="0"/>
                <w:sz w:val="36"/>
                <w:szCs w:val="36"/>
              </w:rPr>
            </w:pPr>
            <w:r w:rsidRPr="0093486A">
              <w:rPr>
                <w:rFonts w:ascii="方正小标宋简体" w:eastAsia="方正小标宋简体" w:hint="eastAsia"/>
                <w:sz w:val="28"/>
                <w:szCs w:val="28"/>
              </w:rPr>
              <w:t>20</w:t>
            </w:r>
            <w:r w:rsidR="00C050FB">
              <w:rPr>
                <w:rFonts w:ascii="方正小标宋简体" w:eastAsia="方正小标宋简体"/>
                <w:sz w:val="28"/>
                <w:szCs w:val="28"/>
              </w:rPr>
              <w:t>2</w:t>
            </w:r>
            <w:r w:rsidR="006F3BCD">
              <w:rPr>
                <w:rFonts w:ascii="方正小标宋简体" w:eastAsia="方正小标宋简体" w:hint="eastAsia"/>
                <w:sz w:val="28"/>
                <w:szCs w:val="28"/>
              </w:rPr>
              <w:t>1</w:t>
            </w:r>
            <w:r w:rsidRPr="0093486A">
              <w:rPr>
                <w:rFonts w:ascii="方正小标宋简体" w:eastAsia="方正小标宋简体" w:hint="eastAsia"/>
                <w:sz w:val="28"/>
                <w:szCs w:val="28"/>
              </w:rPr>
              <w:t>年</w:t>
            </w:r>
            <w:r w:rsidR="003819DF">
              <w:rPr>
                <w:rFonts w:ascii="方正小标宋简体" w:eastAsia="方正小标宋简体" w:hint="eastAsia"/>
                <w:sz w:val="28"/>
                <w:szCs w:val="28"/>
              </w:rPr>
              <w:t>上海市松江区科技馆</w:t>
            </w:r>
            <w:r w:rsidRPr="0093486A">
              <w:rPr>
                <w:rFonts w:ascii="方正小标宋简体" w:eastAsia="方正小标宋简体" w:hint="eastAsia"/>
                <w:sz w:val="28"/>
                <w:szCs w:val="28"/>
              </w:rPr>
              <w:t>部门预算编制说明</w:t>
            </w:r>
          </w:p>
        </w:tc>
      </w:tr>
      <w:tr w:rsidR="0093486A" w:rsidRPr="0093486A" w:rsidTr="00810503">
        <w:trPr>
          <w:trHeight w:val="450"/>
        </w:trPr>
        <w:tc>
          <w:tcPr>
            <w:tcW w:w="9151" w:type="dxa"/>
            <w:tcBorders>
              <w:top w:val="nil"/>
              <w:left w:val="nil"/>
              <w:bottom w:val="nil"/>
              <w:right w:val="nil"/>
            </w:tcBorders>
            <w:shd w:val="clear" w:color="auto" w:fill="auto"/>
            <w:noWrap/>
            <w:vAlign w:val="center"/>
          </w:tcPr>
          <w:p w:rsidR="0093486A" w:rsidRPr="0093486A" w:rsidRDefault="003819DF" w:rsidP="00C76C40">
            <w:pPr>
              <w:widowControl/>
              <w:spacing w:line="560" w:lineRule="exact"/>
              <w:ind w:firstLine="480"/>
              <w:jc w:val="left"/>
              <w:rPr>
                <w:rFonts w:ascii="仿宋_GB2312" w:eastAsia="仿宋_GB2312" w:hAnsi="仿宋" w:cs="宋体"/>
                <w:kern w:val="0"/>
                <w:sz w:val="28"/>
                <w:szCs w:val="28"/>
              </w:rPr>
            </w:pPr>
            <w:r w:rsidRPr="003819DF">
              <w:rPr>
                <w:rFonts w:ascii="仿宋_GB2312" w:eastAsia="仿宋_GB2312" w:hAnsi="仿宋" w:cs="宋体" w:hint="eastAsia"/>
                <w:kern w:val="0"/>
                <w:sz w:val="28"/>
                <w:szCs w:val="28"/>
              </w:rPr>
              <w:t>2021年，上海市松江区科技馆预算支出总额为879.85万元，比2020年预算增加38.94万元。财政拨款支出预算中，一般公共预算拨款支出预算879.85万元，比2020年预算增加38.94万元；政府性基金拨款支出预算0万元，与2020年预算持平。财政拨款支出主要内容如下：</w:t>
            </w:r>
            <w:r w:rsidR="00C76C40" w:rsidRPr="0093486A">
              <w:rPr>
                <w:rFonts w:ascii="仿宋_GB2312" w:eastAsia="仿宋_GB2312" w:hAnsi="仿宋" w:cs="宋体"/>
                <w:kern w:val="0"/>
                <w:sz w:val="28"/>
                <w:szCs w:val="28"/>
              </w:rPr>
              <w:t xml:space="preserve"> </w:t>
            </w:r>
          </w:p>
        </w:tc>
      </w:tr>
      <w:tr w:rsidR="0093486A" w:rsidRPr="0093486A" w:rsidTr="00810503">
        <w:trPr>
          <w:trHeight w:val="450"/>
        </w:trPr>
        <w:tc>
          <w:tcPr>
            <w:tcW w:w="9151" w:type="dxa"/>
            <w:tcBorders>
              <w:top w:val="nil"/>
              <w:left w:val="nil"/>
              <w:bottom w:val="nil"/>
              <w:right w:val="nil"/>
            </w:tcBorders>
            <w:shd w:val="clear" w:color="auto" w:fill="auto"/>
            <w:noWrap/>
            <w:vAlign w:val="center"/>
          </w:tcPr>
          <w:p w:rsidR="0093486A" w:rsidRDefault="00C76C40" w:rsidP="00C76C40">
            <w:pPr>
              <w:widowControl/>
              <w:spacing w:line="560" w:lineRule="exact"/>
              <w:ind w:firstLineChars="200" w:firstLine="560"/>
              <w:rPr>
                <w:rFonts w:ascii="仿宋_GB2312" w:eastAsia="仿宋_GB2312" w:hAnsi="仿宋" w:cs="宋体"/>
                <w:kern w:val="0"/>
                <w:sz w:val="28"/>
                <w:szCs w:val="28"/>
              </w:rPr>
            </w:pPr>
            <w:r w:rsidRPr="00C76C40">
              <w:rPr>
                <w:rFonts w:ascii="仿宋_GB2312" w:eastAsia="仿宋_GB2312" w:hAnsi="仿宋" w:cs="宋体" w:hint="eastAsia"/>
                <w:kern w:val="0"/>
                <w:sz w:val="28"/>
                <w:szCs w:val="28"/>
              </w:rPr>
              <w:t>1. “科技馆站”科目746.15万元，主要用于事业单位的人员工资福利、对个人和家庭的补助、日常公用经费等</w:t>
            </w:r>
            <w:r w:rsidR="0093486A" w:rsidRPr="0093486A">
              <w:rPr>
                <w:rFonts w:ascii="仿宋_GB2312" w:eastAsia="仿宋_GB2312" w:hAnsi="仿宋" w:cs="宋体" w:hint="eastAsia"/>
                <w:kern w:val="0"/>
                <w:sz w:val="28"/>
                <w:szCs w:val="28"/>
              </w:rPr>
              <w:t>。</w:t>
            </w:r>
          </w:p>
          <w:p w:rsidR="00073EE6" w:rsidRDefault="00C76C40" w:rsidP="00C76C40">
            <w:pPr>
              <w:widowControl/>
              <w:spacing w:line="560" w:lineRule="exact"/>
              <w:ind w:firstLineChars="200" w:firstLine="560"/>
              <w:rPr>
                <w:rFonts w:ascii="仿宋_GB2312" w:eastAsia="仿宋_GB2312" w:hAnsi="仿宋" w:cs="宋体"/>
                <w:kern w:val="0"/>
                <w:sz w:val="28"/>
                <w:szCs w:val="28"/>
              </w:rPr>
            </w:pPr>
            <w:r w:rsidRPr="00C76C40">
              <w:rPr>
                <w:rFonts w:ascii="仿宋_GB2312" w:eastAsia="仿宋_GB2312" w:hAnsi="仿宋" w:cs="宋体" w:hint="eastAsia"/>
                <w:kern w:val="0"/>
                <w:sz w:val="28"/>
                <w:szCs w:val="28"/>
              </w:rPr>
              <w:t>2. “事业单位离退休”科目6.87万元，主要用于事业单位退休人员的福利费和活动费。</w:t>
            </w:r>
          </w:p>
          <w:p w:rsidR="00073EE6" w:rsidRDefault="00C76C40" w:rsidP="00C76C40">
            <w:pPr>
              <w:widowControl/>
              <w:spacing w:line="560" w:lineRule="exact"/>
              <w:ind w:firstLineChars="200" w:firstLine="560"/>
              <w:rPr>
                <w:rFonts w:ascii="仿宋_GB2312" w:eastAsia="仿宋_GB2312" w:hAnsi="仿宋" w:cs="宋体"/>
                <w:kern w:val="0"/>
                <w:sz w:val="28"/>
                <w:szCs w:val="28"/>
              </w:rPr>
            </w:pPr>
            <w:r w:rsidRPr="00C76C40">
              <w:rPr>
                <w:rFonts w:ascii="仿宋_GB2312" w:eastAsia="仿宋_GB2312" w:hAnsi="仿宋" w:cs="宋体" w:hint="eastAsia"/>
                <w:kern w:val="0"/>
                <w:sz w:val="28"/>
                <w:szCs w:val="28"/>
              </w:rPr>
              <w:t>3. “事业单位基本养老保险缴费支出”科目48.90万元，主要用于按照国家政策规定为在职人员缴纳基本养老保险费的支出。</w:t>
            </w:r>
          </w:p>
          <w:p w:rsidR="00073EE6" w:rsidRDefault="00C76C40" w:rsidP="00C76C40">
            <w:pPr>
              <w:widowControl/>
              <w:spacing w:line="560" w:lineRule="exact"/>
              <w:ind w:firstLineChars="200" w:firstLine="560"/>
              <w:rPr>
                <w:rFonts w:ascii="仿宋_GB2312" w:eastAsia="仿宋_GB2312" w:hAnsi="仿宋" w:cs="宋体"/>
                <w:kern w:val="0"/>
                <w:sz w:val="28"/>
                <w:szCs w:val="28"/>
              </w:rPr>
            </w:pPr>
            <w:r w:rsidRPr="00C76C40">
              <w:rPr>
                <w:rFonts w:ascii="仿宋_GB2312" w:eastAsia="仿宋_GB2312" w:hAnsi="仿宋" w:cs="宋体" w:hint="eastAsia"/>
                <w:kern w:val="0"/>
                <w:sz w:val="28"/>
                <w:szCs w:val="28"/>
              </w:rPr>
              <w:t>4. “事业单位职业年金缴费支出”科目24.45万元，主要用于按照国家政策规定为在职人员缴纳职业年金的支出。</w:t>
            </w:r>
          </w:p>
          <w:p w:rsidR="00073EE6" w:rsidRDefault="00C76C40" w:rsidP="00C76C40">
            <w:pPr>
              <w:widowControl/>
              <w:spacing w:line="560" w:lineRule="exact"/>
              <w:ind w:firstLineChars="200" w:firstLine="560"/>
              <w:rPr>
                <w:rFonts w:ascii="仿宋_GB2312" w:eastAsia="仿宋_GB2312" w:hAnsi="仿宋" w:cs="宋体"/>
                <w:kern w:val="0"/>
                <w:sz w:val="28"/>
                <w:szCs w:val="28"/>
              </w:rPr>
            </w:pPr>
            <w:r w:rsidRPr="00C76C40">
              <w:rPr>
                <w:rFonts w:ascii="仿宋_GB2312" w:eastAsia="仿宋_GB2312" w:hAnsi="仿宋" w:cs="宋体" w:hint="eastAsia"/>
                <w:kern w:val="0"/>
                <w:sz w:val="28"/>
                <w:szCs w:val="28"/>
              </w:rPr>
              <w:t>5. “事业单位医疗”科目32.09万元，主要用于按照国家政策规定为在职人员缴纳医疗保险费的支出。</w:t>
            </w:r>
          </w:p>
          <w:p w:rsidR="00073EE6" w:rsidRDefault="00C76C40" w:rsidP="00C76C40">
            <w:pPr>
              <w:widowControl/>
              <w:spacing w:line="560" w:lineRule="exact"/>
              <w:ind w:firstLineChars="200" w:firstLine="560"/>
              <w:rPr>
                <w:rFonts w:ascii="仿宋_GB2312" w:eastAsia="仿宋_GB2312" w:hAnsi="仿宋" w:cs="宋体"/>
                <w:kern w:val="0"/>
                <w:sz w:val="28"/>
                <w:szCs w:val="28"/>
              </w:rPr>
            </w:pPr>
            <w:r w:rsidRPr="00C76C40">
              <w:rPr>
                <w:rFonts w:ascii="仿宋_GB2312" w:eastAsia="仿宋_GB2312" w:hAnsi="仿宋" w:cs="宋体" w:hint="eastAsia"/>
                <w:kern w:val="0"/>
                <w:sz w:val="28"/>
                <w:szCs w:val="28"/>
              </w:rPr>
              <w:t>6. “住房公积金”科目21.39万元，主要用于按照国家政策规定为在职人员缴纳住房公积金的支出。</w:t>
            </w:r>
          </w:p>
          <w:p w:rsidR="00073EE6" w:rsidRPr="00073EE6" w:rsidRDefault="00073EE6" w:rsidP="00810503">
            <w:pPr>
              <w:widowControl/>
              <w:spacing w:line="560" w:lineRule="exact"/>
              <w:ind w:firstLineChars="200" w:firstLine="560"/>
              <w:rPr>
                <w:rFonts w:ascii="仿宋_GB2312" w:eastAsia="仿宋_GB2312" w:hAnsi="仿宋" w:cs="宋体"/>
                <w:kern w:val="0"/>
                <w:sz w:val="28"/>
                <w:szCs w:val="28"/>
              </w:rPr>
            </w:pPr>
          </w:p>
        </w:tc>
      </w:tr>
      <w:tr w:rsidR="0093486A" w:rsidRPr="0093486A" w:rsidTr="00810503">
        <w:trPr>
          <w:trHeight w:val="450"/>
        </w:trPr>
        <w:tc>
          <w:tcPr>
            <w:tcW w:w="9151" w:type="dxa"/>
            <w:tcBorders>
              <w:top w:val="nil"/>
              <w:left w:val="nil"/>
              <w:bottom w:val="nil"/>
              <w:right w:val="nil"/>
            </w:tcBorders>
            <w:shd w:val="clear" w:color="auto" w:fill="auto"/>
            <w:noWrap/>
            <w:vAlign w:val="center"/>
          </w:tcPr>
          <w:p w:rsidR="0093486A" w:rsidRPr="00D13A8E" w:rsidRDefault="0093486A" w:rsidP="00C050FB">
            <w:pPr>
              <w:widowControl/>
              <w:spacing w:line="560" w:lineRule="exact"/>
              <w:ind w:firstLineChars="200" w:firstLine="560"/>
              <w:rPr>
                <w:rFonts w:ascii="仿宋_GB2312" w:eastAsia="仿宋_GB2312" w:hAnsi="仿宋" w:cs="宋体"/>
                <w:kern w:val="0"/>
                <w:sz w:val="28"/>
                <w:szCs w:val="28"/>
              </w:rPr>
            </w:pPr>
          </w:p>
        </w:tc>
      </w:tr>
      <w:tr w:rsidR="0093486A" w:rsidRPr="0093486A" w:rsidTr="00810503">
        <w:trPr>
          <w:trHeight w:val="450"/>
        </w:trPr>
        <w:tc>
          <w:tcPr>
            <w:tcW w:w="9151" w:type="dxa"/>
            <w:tcBorders>
              <w:top w:val="nil"/>
              <w:left w:val="nil"/>
              <w:bottom w:val="nil"/>
              <w:right w:val="nil"/>
            </w:tcBorders>
            <w:shd w:val="clear" w:color="auto" w:fill="auto"/>
            <w:noWrap/>
            <w:vAlign w:val="center"/>
          </w:tcPr>
          <w:p w:rsidR="0093486A" w:rsidRPr="0093486A" w:rsidRDefault="0093486A" w:rsidP="006B7716">
            <w:pPr>
              <w:widowControl/>
              <w:spacing w:line="560" w:lineRule="exact"/>
              <w:ind w:firstLineChars="200" w:firstLine="560"/>
              <w:rPr>
                <w:rFonts w:ascii="仿宋_GB2312" w:eastAsia="仿宋_GB2312" w:hAnsi="仿宋" w:cs="宋体"/>
                <w:kern w:val="0"/>
                <w:sz w:val="28"/>
                <w:szCs w:val="28"/>
              </w:rPr>
            </w:pPr>
          </w:p>
        </w:tc>
      </w:tr>
      <w:tr w:rsidR="0093486A" w:rsidRPr="0093486A" w:rsidTr="00810503">
        <w:trPr>
          <w:trHeight w:val="450"/>
        </w:trPr>
        <w:tc>
          <w:tcPr>
            <w:tcW w:w="9151" w:type="dxa"/>
            <w:tcBorders>
              <w:top w:val="nil"/>
              <w:left w:val="nil"/>
              <w:bottom w:val="nil"/>
              <w:right w:val="nil"/>
            </w:tcBorders>
            <w:shd w:val="clear" w:color="auto" w:fill="auto"/>
            <w:noWrap/>
            <w:vAlign w:val="center"/>
          </w:tcPr>
          <w:p w:rsidR="00073EE6" w:rsidRPr="00073EE6" w:rsidRDefault="00073EE6" w:rsidP="00810503">
            <w:pPr>
              <w:widowControl/>
              <w:spacing w:line="560" w:lineRule="exact"/>
              <w:ind w:firstLineChars="200" w:firstLine="560"/>
              <w:rPr>
                <w:rFonts w:ascii="仿宋_GB2312" w:eastAsia="仿宋_GB2312" w:hAnsi="仿宋" w:cs="宋体"/>
                <w:kern w:val="0"/>
                <w:sz w:val="28"/>
                <w:szCs w:val="28"/>
              </w:rPr>
            </w:pPr>
          </w:p>
        </w:tc>
      </w:tr>
      <w:tr w:rsidR="0093486A" w:rsidRPr="0093486A" w:rsidTr="00810503">
        <w:trPr>
          <w:trHeight w:val="450"/>
        </w:trPr>
        <w:tc>
          <w:tcPr>
            <w:tcW w:w="9151" w:type="dxa"/>
            <w:tcBorders>
              <w:top w:val="nil"/>
              <w:left w:val="nil"/>
              <w:bottom w:val="nil"/>
              <w:right w:val="nil"/>
            </w:tcBorders>
            <w:shd w:val="clear" w:color="auto" w:fill="auto"/>
            <w:noWrap/>
            <w:vAlign w:val="center"/>
          </w:tcPr>
          <w:p w:rsidR="0093486A" w:rsidRPr="0093486A" w:rsidRDefault="0093486A" w:rsidP="00C7087E">
            <w:pPr>
              <w:widowControl/>
              <w:spacing w:line="560" w:lineRule="exact"/>
              <w:ind w:firstLineChars="200" w:firstLine="560"/>
              <w:rPr>
                <w:rFonts w:ascii="仿宋_GB2312" w:eastAsia="仿宋_GB2312" w:hAnsi="仿宋" w:cs="宋体"/>
                <w:kern w:val="0"/>
                <w:sz w:val="28"/>
                <w:szCs w:val="28"/>
              </w:rPr>
            </w:pPr>
          </w:p>
        </w:tc>
      </w:tr>
      <w:tr w:rsidR="00B96879" w:rsidRPr="0093486A" w:rsidTr="00810503">
        <w:trPr>
          <w:trHeight w:val="450"/>
        </w:trPr>
        <w:tc>
          <w:tcPr>
            <w:tcW w:w="9151" w:type="dxa"/>
            <w:tcBorders>
              <w:top w:val="nil"/>
              <w:left w:val="nil"/>
              <w:bottom w:val="nil"/>
              <w:right w:val="nil"/>
            </w:tcBorders>
            <w:shd w:val="clear" w:color="auto" w:fill="auto"/>
            <w:noWrap/>
            <w:vAlign w:val="center"/>
          </w:tcPr>
          <w:p w:rsidR="00B96879" w:rsidRPr="00B96879" w:rsidRDefault="00B96879" w:rsidP="00C76C40">
            <w:pPr>
              <w:widowControl/>
              <w:spacing w:line="560" w:lineRule="exact"/>
              <w:ind w:firstLineChars="200" w:firstLine="560"/>
              <w:rPr>
                <w:rFonts w:ascii="仿宋_GB2312" w:eastAsia="仿宋_GB2312" w:hAnsi="仿宋" w:cs="宋体"/>
                <w:kern w:val="0"/>
                <w:sz w:val="28"/>
                <w:szCs w:val="28"/>
              </w:rPr>
            </w:pPr>
          </w:p>
        </w:tc>
      </w:tr>
    </w:tbl>
    <w:p w:rsidR="0093486A" w:rsidRDefault="0093486A" w:rsidP="002F4A52">
      <w:pPr>
        <w:widowControl/>
        <w:jc w:val="center"/>
        <w:rPr>
          <w:rFonts w:ascii="方正小标宋简体" w:eastAsia="方正小标宋简体"/>
          <w:sz w:val="28"/>
          <w:szCs w:val="28"/>
        </w:rPr>
        <w:sectPr w:rsidR="0093486A" w:rsidSect="00805461">
          <w:pgSz w:w="11906" w:h="16838" w:code="9"/>
          <w:pgMar w:top="510" w:right="1191" w:bottom="510" w:left="1191" w:header="851" w:footer="992" w:gutter="0"/>
          <w:cols w:space="425"/>
          <w:docGrid w:linePitch="312"/>
        </w:sectPr>
      </w:pPr>
    </w:p>
    <w:tbl>
      <w:tblPr>
        <w:tblW w:w="15204" w:type="dxa"/>
        <w:tblInd w:w="93" w:type="dxa"/>
        <w:tblLook w:val="04A0"/>
      </w:tblPr>
      <w:tblGrid>
        <w:gridCol w:w="577"/>
        <w:gridCol w:w="457"/>
        <w:gridCol w:w="457"/>
        <w:gridCol w:w="1930"/>
        <w:gridCol w:w="1657"/>
        <w:gridCol w:w="213"/>
        <w:gridCol w:w="1657"/>
        <w:gridCol w:w="1627"/>
        <w:gridCol w:w="30"/>
        <w:gridCol w:w="1020"/>
        <w:gridCol w:w="608"/>
        <w:gridCol w:w="414"/>
        <w:gridCol w:w="918"/>
        <w:gridCol w:w="325"/>
        <w:gridCol w:w="741"/>
        <w:gridCol w:w="916"/>
        <w:gridCol w:w="1657"/>
      </w:tblGrid>
      <w:tr w:rsidR="0071784A" w:rsidRPr="0071784A" w:rsidTr="00971AFF">
        <w:trPr>
          <w:trHeight w:val="788"/>
        </w:trPr>
        <w:tc>
          <w:tcPr>
            <w:tcW w:w="15204" w:type="dxa"/>
            <w:gridSpan w:val="17"/>
            <w:tcBorders>
              <w:top w:val="nil"/>
              <w:left w:val="nil"/>
              <w:bottom w:val="nil"/>
              <w:right w:val="nil"/>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8"/>
                <w:szCs w:val="28"/>
              </w:rPr>
            </w:pPr>
            <w:r w:rsidRPr="0071784A">
              <w:rPr>
                <w:rFonts w:ascii="Courier New" w:hAnsi="Courier New" w:cs="Courier New"/>
                <w:color w:val="000000"/>
                <w:kern w:val="0"/>
                <w:sz w:val="28"/>
                <w:szCs w:val="28"/>
              </w:rPr>
              <w:lastRenderedPageBreak/>
              <w:t>2021</w:t>
            </w:r>
            <w:r w:rsidRPr="0071784A">
              <w:rPr>
                <w:rFonts w:ascii="Courier New" w:hAnsi="Courier New" w:cs="Courier New"/>
                <w:color w:val="000000"/>
                <w:kern w:val="0"/>
                <w:sz w:val="28"/>
                <w:szCs w:val="28"/>
              </w:rPr>
              <w:t>年单位财务收支预算总表</w:t>
            </w:r>
          </w:p>
        </w:tc>
      </w:tr>
      <w:tr w:rsidR="0071784A" w:rsidRPr="0071784A" w:rsidTr="00971AFF">
        <w:trPr>
          <w:trHeight w:val="563"/>
        </w:trPr>
        <w:tc>
          <w:tcPr>
            <w:tcW w:w="5078" w:type="dxa"/>
            <w:gridSpan w:val="5"/>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编制单位：</w:t>
            </w:r>
            <w:r w:rsidRPr="0071784A">
              <w:rPr>
                <w:rFonts w:ascii="Courier New" w:hAnsi="Courier New" w:cs="Courier New"/>
                <w:color w:val="000000"/>
                <w:kern w:val="0"/>
                <w:sz w:val="20"/>
                <w:szCs w:val="20"/>
              </w:rPr>
              <w:t>069002</w:t>
            </w:r>
            <w:r w:rsidRPr="0071784A">
              <w:rPr>
                <w:rFonts w:ascii="Courier New" w:hAnsi="Courier New" w:cs="Courier New"/>
                <w:color w:val="000000"/>
                <w:kern w:val="0"/>
                <w:sz w:val="20"/>
                <w:szCs w:val="20"/>
              </w:rPr>
              <w:t>上海市松江区科技馆</w:t>
            </w:r>
          </w:p>
        </w:tc>
        <w:tc>
          <w:tcPr>
            <w:tcW w:w="3497" w:type="dxa"/>
            <w:gridSpan w:val="3"/>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8" w:type="dxa"/>
            <w:gridSpan w:val="3"/>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gridSpan w:val="3"/>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gridSpan w:val="2"/>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单位：元</w:t>
            </w:r>
          </w:p>
        </w:tc>
      </w:tr>
      <w:tr w:rsidR="0071784A" w:rsidRPr="0071784A" w:rsidTr="00971AFF">
        <w:trPr>
          <w:trHeight w:val="563"/>
        </w:trPr>
        <w:tc>
          <w:tcPr>
            <w:tcW w:w="5078" w:type="dxa"/>
            <w:gridSpan w:val="5"/>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本年收入</w:t>
            </w:r>
          </w:p>
        </w:tc>
        <w:tc>
          <w:tcPr>
            <w:tcW w:w="10126" w:type="dxa"/>
            <w:gridSpan w:val="12"/>
            <w:tcBorders>
              <w:top w:val="single" w:sz="4" w:space="0" w:color="969696"/>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本年支出</w:t>
            </w:r>
          </w:p>
        </w:tc>
      </w:tr>
      <w:tr w:rsidR="0071784A" w:rsidRPr="0071784A" w:rsidTr="00971AFF">
        <w:trPr>
          <w:trHeight w:val="563"/>
        </w:trPr>
        <w:tc>
          <w:tcPr>
            <w:tcW w:w="3421" w:type="dxa"/>
            <w:gridSpan w:val="4"/>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目</w:t>
            </w:r>
          </w:p>
        </w:tc>
        <w:tc>
          <w:tcPr>
            <w:tcW w:w="1657"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预</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算</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数</w:t>
            </w:r>
          </w:p>
        </w:tc>
        <w:tc>
          <w:tcPr>
            <w:tcW w:w="3497" w:type="dxa"/>
            <w:gridSpan w:val="3"/>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目</w:t>
            </w:r>
          </w:p>
        </w:tc>
        <w:tc>
          <w:tcPr>
            <w:tcW w:w="6629" w:type="dxa"/>
            <w:gridSpan w:val="9"/>
            <w:tcBorders>
              <w:top w:val="single" w:sz="4" w:space="0" w:color="969696"/>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预算数</w:t>
            </w:r>
          </w:p>
        </w:tc>
      </w:tr>
      <w:tr w:rsidR="0071784A" w:rsidRPr="0071784A" w:rsidTr="00971AFF">
        <w:trPr>
          <w:trHeight w:val="563"/>
        </w:trPr>
        <w:tc>
          <w:tcPr>
            <w:tcW w:w="3421" w:type="dxa"/>
            <w:gridSpan w:val="4"/>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1657" w:type="dxa"/>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3497" w:type="dxa"/>
            <w:gridSpan w:val="3"/>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1658" w:type="dxa"/>
            <w:gridSpan w:val="3"/>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合计</w:t>
            </w:r>
          </w:p>
        </w:tc>
        <w:tc>
          <w:tcPr>
            <w:tcW w:w="3314" w:type="dxa"/>
            <w:gridSpan w:val="5"/>
            <w:tcBorders>
              <w:top w:val="single" w:sz="4" w:space="0" w:color="969696"/>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基本支出</w:t>
            </w:r>
          </w:p>
        </w:tc>
        <w:tc>
          <w:tcPr>
            <w:tcW w:w="1657"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项目支出</w:t>
            </w:r>
          </w:p>
        </w:tc>
      </w:tr>
      <w:tr w:rsidR="0071784A" w:rsidRPr="0071784A" w:rsidTr="00971AFF">
        <w:trPr>
          <w:trHeight w:val="563"/>
        </w:trPr>
        <w:tc>
          <w:tcPr>
            <w:tcW w:w="3421" w:type="dxa"/>
            <w:gridSpan w:val="4"/>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1657" w:type="dxa"/>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3497" w:type="dxa"/>
            <w:gridSpan w:val="3"/>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1658" w:type="dxa"/>
            <w:gridSpan w:val="3"/>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1657" w:type="dxa"/>
            <w:gridSpan w:val="3"/>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人员经费</w:t>
            </w:r>
          </w:p>
        </w:tc>
        <w:tc>
          <w:tcPr>
            <w:tcW w:w="1657" w:type="dxa"/>
            <w:gridSpan w:val="2"/>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公用经费</w:t>
            </w:r>
          </w:p>
        </w:tc>
        <w:tc>
          <w:tcPr>
            <w:tcW w:w="1657" w:type="dxa"/>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r>
      <w:tr w:rsidR="0071784A" w:rsidRPr="0071784A" w:rsidTr="00971AFF">
        <w:trPr>
          <w:trHeight w:val="563"/>
        </w:trPr>
        <w:tc>
          <w:tcPr>
            <w:tcW w:w="3421" w:type="dxa"/>
            <w:gridSpan w:val="4"/>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一、财政拨款收入</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349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一、科学技术支出</w:t>
            </w:r>
          </w:p>
        </w:tc>
        <w:tc>
          <w:tcPr>
            <w:tcW w:w="1658"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165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3,837,673.79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1,423,843.60 </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2,200,000.00 </w:t>
            </w:r>
          </w:p>
        </w:tc>
      </w:tr>
      <w:tr w:rsidR="0071784A" w:rsidRPr="0071784A" w:rsidTr="00971AFF">
        <w:trPr>
          <w:trHeight w:val="563"/>
        </w:trPr>
        <w:tc>
          <w:tcPr>
            <w:tcW w:w="3421" w:type="dxa"/>
            <w:gridSpan w:val="4"/>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1. </w:t>
            </w:r>
            <w:r w:rsidRPr="0071784A">
              <w:rPr>
                <w:rFonts w:ascii="Courier New" w:hAnsi="Courier New" w:cs="Courier New"/>
                <w:color w:val="000000"/>
                <w:kern w:val="0"/>
                <w:sz w:val="20"/>
                <w:szCs w:val="20"/>
              </w:rPr>
              <w:t>一般公共预算资金</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349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二、社会保障和就业支出</w:t>
            </w:r>
          </w:p>
        </w:tc>
        <w:tc>
          <w:tcPr>
            <w:tcW w:w="1658"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165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733,483.21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68,700.00 </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3421" w:type="dxa"/>
            <w:gridSpan w:val="4"/>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 </w:t>
            </w:r>
            <w:r w:rsidRPr="0071784A">
              <w:rPr>
                <w:rFonts w:ascii="Courier New" w:hAnsi="Courier New" w:cs="Courier New"/>
                <w:color w:val="000000"/>
                <w:kern w:val="0"/>
                <w:sz w:val="20"/>
                <w:szCs w:val="20"/>
              </w:rPr>
              <w:t>政府性基金</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49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三、卫生健康支出</w:t>
            </w:r>
          </w:p>
        </w:tc>
        <w:tc>
          <w:tcPr>
            <w:tcW w:w="1658"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165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3421" w:type="dxa"/>
            <w:gridSpan w:val="4"/>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二、事业收入</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49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四、住房保障支出</w:t>
            </w:r>
          </w:p>
        </w:tc>
        <w:tc>
          <w:tcPr>
            <w:tcW w:w="1658"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165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3421" w:type="dxa"/>
            <w:gridSpan w:val="4"/>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三、事业单位经营收入</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49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8"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3421" w:type="dxa"/>
            <w:gridSpan w:val="4"/>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四、其他收入</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49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8"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3421" w:type="dxa"/>
            <w:gridSpan w:val="4"/>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收</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入</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总</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计</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349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支</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出</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总</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计</w:t>
            </w:r>
          </w:p>
        </w:tc>
        <w:tc>
          <w:tcPr>
            <w:tcW w:w="1658"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1657"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5,105,988.50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1,492,543.60 </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2,200,000.00 </w:t>
            </w:r>
          </w:p>
        </w:tc>
      </w:tr>
      <w:tr w:rsidR="0071784A" w:rsidRPr="0071784A" w:rsidTr="00971AFF">
        <w:trPr>
          <w:trHeight w:val="788"/>
        </w:trPr>
        <w:tc>
          <w:tcPr>
            <w:tcW w:w="15204" w:type="dxa"/>
            <w:gridSpan w:val="17"/>
            <w:tcBorders>
              <w:top w:val="nil"/>
              <w:left w:val="nil"/>
              <w:bottom w:val="nil"/>
              <w:right w:val="nil"/>
            </w:tcBorders>
            <w:shd w:val="clear" w:color="000000" w:fill="FFFFFF"/>
            <w:noWrap/>
            <w:vAlign w:val="center"/>
            <w:hideMark/>
          </w:tcPr>
          <w:p w:rsidR="00480375" w:rsidRPr="00480375" w:rsidRDefault="00480375" w:rsidP="00480375">
            <w:pPr>
              <w:rPr>
                <w:rFonts w:ascii="宋体" w:hAnsi="宋体" w:hint="eastAsia"/>
                <w:sz w:val="20"/>
                <w:szCs w:val="20"/>
              </w:rPr>
            </w:pPr>
            <w:r>
              <w:rPr>
                <w:rFonts w:ascii="仿宋" w:eastAsia="仿宋" w:hAnsi="仿宋" w:hint="eastAsia"/>
              </w:rPr>
              <w:t xml:space="preserve">   </w:t>
            </w:r>
            <w:r w:rsidRPr="00480375">
              <w:rPr>
                <w:rFonts w:ascii="宋体" w:hAnsi="宋体" w:hint="eastAsia"/>
                <w:sz w:val="20"/>
                <w:szCs w:val="20"/>
              </w:rPr>
              <w:t xml:space="preserve"> 2021年本部门收入预算879.85万元，比上年增加38.94万元，增加4.43%，主要原因是增加了一次性项目；支出预算879.85万元，比上年增加38.94万元，增加4.43%，主要原因是由于增加了一次性项目。</w:t>
            </w:r>
          </w:p>
          <w:p w:rsidR="00480375" w:rsidRPr="00480375" w:rsidRDefault="00480375" w:rsidP="00480375">
            <w:pPr>
              <w:rPr>
                <w:rFonts w:ascii="宋体" w:hAnsi="宋体" w:hint="eastAsia"/>
                <w:sz w:val="20"/>
                <w:szCs w:val="20"/>
              </w:rPr>
            </w:pPr>
          </w:p>
          <w:p w:rsidR="00480375" w:rsidRDefault="00480375" w:rsidP="00480375">
            <w:pPr>
              <w:rPr>
                <w:rFonts w:ascii="仿宋" w:eastAsia="仿宋" w:hAnsi="仿宋" w:hint="eastAsia"/>
              </w:rPr>
            </w:pPr>
          </w:p>
          <w:p w:rsidR="00480375" w:rsidRDefault="00480375" w:rsidP="00480375">
            <w:pPr>
              <w:rPr>
                <w:rFonts w:ascii="仿宋" w:eastAsia="仿宋" w:hAnsi="仿宋" w:hint="eastAsia"/>
              </w:rPr>
            </w:pPr>
          </w:p>
          <w:p w:rsidR="00480375" w:rsidRDefault="00480375" w:rsidP="00480375"/>
          <w:p w:rsidR="0071784A" w:rsidRPr="0071784A" w:rsidRDefault="0071784A" w:rsidP="0071784A">
            <w:pPr>
              <w:widowControl/>
              <w:jc w:val="center"/>
              <w:rPr>
                <w:rFonts w:ascii="Courier New" w:hAnsi="Courier New" w:cs="Courier New"/>
                <w:color w:val="000000"/>
                <w:kern w:val="0"/>
                <w:sz w:val="28"/>
                <w:szCs w:val="28"/>
              </w:rPr>
            </w:pPr>
            <w:r w:rsidRPr="0071784A">
              <w:rPr>
                <w:rFonts w:ascii="Courier New" w:hAnsi="Courier New" w:cs="Courier New"/>
                <w:color w:val="000000"/>
                <w:kern w:val="0"/>
                <w:sz w:val="28"/>
                <w:szCs w:val="28"/>
              </w:rPr>
              <w:lastRenderedPageBreak/>
              <w:t>2021</w:t>
            </w:r>
            <w:r w:rsidRPr="0071784A">
              <w:rPr>
                <w:rFonts w:ascii="Courier New" w:hAnsi="Courier New" w:cs="Courier New"/>
                <w:color w:val="000000"/>
                <w:kern w:val="0"/>
                <w:sz w:val="28"/>
                <w:szCs w:val="28"/>
              </w:rPr>
              <w:t>年单位收入预算总表</w:t>
            </w:r>
          </w:p>
        </w:tc>
      </w:tr>
      <w:tr w:rsidR="0071784A" w:rsidRPr="0071784A" w:rsidTr="00971AFF">
        <w:trPr>
          <w:trHeight w:val="563"/>
        </w:trPr>
        <w:tc>
          <w:tcPr>
            <w:tcW w:w="5291" w:type="dxa"/>
            <w:gridSpan w:val="6"/>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lastRenderedPageBreak/>
              <w:t>编制单位：</w:t>
            </w:r>
            <w:r w:rsidRPr="0071784A">
              <w:rPr>
                <w:rFonts w:ascii="Courier New" w:hAnsi="Courier New" w:cs="Courier New"/>
                <w:color w:val="000000"/>
                <w:kern w:val="0"/>
                <w:sz w:val="20"/>
                <w:szCs w:val="20"/>
              </w:rPr>
              <w:t>069002</w:t>
            </w:r>
            <w:r w:rsidRPr="0071784A">
              <w:rPr>
                <w:rFonts w:ascii="Courier New" w:hAnsi="Courier New" w:cs="Courier New"/>
                <w:color w:val="000000"/>
                <w:kern w:val="0"/>
                <w:sz w:val="20"/>
                <w:szCs w:val="20"/>
              </w:rPr>
              <w:t>上海市松江区科技馆</w:t>
            </w:r>
          </w:p>
        </w:tc>
        <w:tc>
          <w:tcPr>
            <w:tcW w:w="1657" w:type="dxa"/>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657" w:type="dxa"/>
            <w:gridSpan w:val="2"/>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020" w:type="dxa"/>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40" w:type="dxa"/>
            <w:gridSpan w:val="3"/>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639" w:type="dxa"/>
            <w:gridSpan w:val="4"/>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单位：元</w:t>
            </w:r>
          </w:p>
        </w:tc>
      </w:tr>
      <w:tr w:rsidR="0071784A" w:rsidRPr="0071784A" w:rsidTr="00971AFF">
        <w:trPr>
          <w:trHeight w:val="563"/>
        </w:trPr>
        <w:tc>
          <w:tcPr>
            <w:tcW w:w="5291" w:type="dxa"/>
            <w:gridSpan w:val="6"/>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项目</w:t>
            </w:r>
          </w:p>
        </w:tc>
        <w:tc>
          <w:tcPr>
            <w:tcW w:w="9913" w:type="dxa"/>
            <w:gridSpan w:val="11"/>
            <w:tcBorders>
              <w:top w:val="single" w:sz="4" w:space="0" w:color="969696"/>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收入预算</w:t>
            </w:r>
          </w:p>
        </w:tc>
      </w:tr>
      <w:tr w:rsidR="0071784A" w:rsidRPr="0071784A" w:rsidTr="00971AFF">
        <w:trPr>
          <w:trHeight w:val="563"/>
        </w:trPr>
        <w:tc>
          <w:tcPr>
            <w:tcW w:w="1491" w:type="dxa"/>
            <w:gridSpan w:val="3"/>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功能分类科目编码</w:t>
            </w:r>
          </w:p>
        </w:tc>
        <w:tc>
          <w:tcPr>
            <w:tcW w:w="3800" w:type="dxa"/>
            <w:gridSpan w:val="3"/>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功能分类科目名称</w:t>
            </w:r>
          </w:p>
        </w:tc>
        <w:tc>
          <w:tcPr>
            <w:tcW w:w="1657"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合计</w:t>
            </w:r>
          </w:p>
        </w:tc>
        <w:tc>
          <w:tcPr>
            <w:tcW w:w="1657" w:type="dxa"/>
            <w:gridSpan w:val="2"/>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财政拨款收入</w:t>
            </w:r>
          </w:p>
        </w:tc>
        <w:tc>
          <w:tcPr>
            <w:tcW w:w="2042" w:type="dxa"/>
            <w:gridSpan w:val="3"/>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事业收入</w:t>
            </w:r>
          </w:p>
        </w:tc>
        <w:tc>
          <w:tcPr>
            <w:tcW w:w="1984" w:type="dxa"/>
            <w:gridSpan w:val="3"/>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事业单位经营收入</w:t>
            </w:r>
          </w:p>
        </w:tc>
        <w:tc>
          <w:tcPr>
            <w:tcW w:w="2573" w:type="dxa"/>
            <w:gridSpan w:val="2"/>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其他收入</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类</w:t>
            </w:r>
          </w:p>
        </w:tc>
        <w:tc>
          <w:tcPr>
            <w:tcW w:w="457"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款</w:t>
            </w:r>
          </w:p>
        </w:tc>
        <w:tc>
          <w:tcPr>
            <w:tcW w:w="457"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w:t>
            </w:r>
          </w:p>
        </w:tc>
        <w:tc>
          <w:tcPr>
            <w:tcW w:w="3800" w:type="dxa"/>
            <w:gridSpan w:val="3"/>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1657" w:type="dxa"/>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1657" w:type="dxa"/>
            <w:gridSpan w:val="2"/>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2042" w:type="dxa"/>
            <w:gridSpan w:val="3"/>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1984" w:type="dxa"/>
            <w:gridSpan w:val="3"/>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2573" w:type="dxa"/>
            <w:gridSpan w:val="2"/>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r>
      <w:tr w:rsidR="0071784A" w:rsidRPr="0071784A" w:rsidTr="00971AFF">
        <w:trPr>
          <w:trHeight w:val="563"/>
        </w:trPr>
        <w:tc>
          <w:tcPr>
            <w:tcW w:w="5291" w:type="dxa"/>
            <w:gridSpan w:val="6"/>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合</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计</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206</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gridSpan w:val="3"/>
            <w:tcBorders>
              <w:top w:val="nil"/>
              <w:left w:val="nil"/>
              <w:bottom w:val="single" w:sz="4" w:space="0" w:color="969696"/>
              <w:right w:val="single" w:sz="4" w:space="0" w:color="969696"/>
            </w:tcBorders>
            <w:shd w:val="clear" w:color="000000" w:fill="FFFFFF"/>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科学技术支出</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07</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科学技术普及</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05</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科技馆站</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208</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gridSpan w:val="3"/>
            <w:tcBorders>
              <w:top w:val="nil"/>
              <w:left w:val="nil"/>
              <w:bottom w:val="single" w:sz="4" w:space="0" w:color="969696"/>
              <w:right w:val="single" w:sz="4" w:space="0" w:color="969696"/>
            </w:tcBorders>
            <w:shd w:val="clear" w:color="000000" w:fill="FFFFFF"/>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社会保障和就业支出</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05</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行政事业单位养老支出</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02</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事业单位离退休</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68,700.00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68,700.00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05</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机关事业单位基本养老保险缴费支出</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488,988.81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488,988.81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06</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机关事业单位职业年金缴费支出</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244,494.40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244,494.40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210</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gridSpan w:val="3"/>
            <w:tcBorders>
              <w:top w:val="nil"/>
              <w:left w:val="nil"/>
              <w:bottom w:val="single" w:sz="4" w:space="0" w:color="969696"/>
              <w:right w:val="single" w:sz="4" w:space="0" w:color="969696"/>
            </w:tcBorders>
            <w:shd w:val="clear" w:color="000000" w:fill="FFFFFF"/>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卫生健康支出</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11</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行政事业单位医疗</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lastRenderedPageBreak/>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02</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事业单位医疗</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221</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gridSpan w:val="3"/>
            <w:tcBorders>
              <w:top w:val="nil"/>
              <w:left w:val="nil"/>
              <w:bottom w:val="single" w:sz="4" w:space="0" w:color="969696"/>
              <w:right w:val="single" w:sz="4" w:space="0" w:color="969696"/>
            </w:tcBorders>
            <w:shd w:val="clear" w:color="000000" w:fill="FFFFFF"/>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住房保障支出</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02</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住房改革支出</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rPr>
          <w:trHeight w:val="563"/>
        </w:trPr>
        <w:tc>
          <w:tcPr>
            <w:tcW w:w="577" w:type="dxa"/>
            <w:tcBorders>
              <w:top w:val="nil"/>
              <w:left w:val="single" w:sz="4" w:space="0" w:color="969696"/>
              <w:bottom w:val="single" w:sz="4" w:space="0" w:color="969696"/>
              <w:right w:val="single" w:sz="4" w:space="0" w:color="969696"/>
            </w:tcBorders>
            <w:shd w:val="clear" w:color="000000" w:fill="FFFFFF"/>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01</w:t>
            </w:r>
          </w:p>
        </w:tc>
        <w:tc>
          <w:tcPr>
            <w:tcW w:w="3800"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住房公积金</w:t>
            </w:r>
          </w:p>
        </w:tc>
        <w:tc>
          <w:tcPr>
            <w:tcW w:w="165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1657"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042"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1984" w:type="dxa"/>
            <w:gridSpan w:val="3"/>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573"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bl>
    <w:p w:rsidR="00B0247B" w:rsidRDefault="00B0247B"/>
    <w:p w:rsidR="00B0247B" w:rsidRDefault="00B0247B"/>
    <w:p w:rsidR="0053258E" w:rsidRDefault="0053258E"/>
    <w:p w:rsidR="0053258E" w:rsidRDefault="0053258E"/>
    <w:p w:rsidR="0053258E" w:rsidRDefault="0053258E"/>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971AFF" w:rsidRDefault="00971AFF"/>
    <w:p w:rsidR="0053258E" w:rsidRDefault="0053258E"/>
    <w:p w:rsidR="007E7E59" w:rsidRDefault="007E7E59"/>
    <w:tbl>
      <w:tblPr>
        <w:tblW w:w="15183" w:type="dxa"/>
        <w:tblInd w:w="93" w:type="dxa"/>
        <w:tblLook w:val="0000"/>
      </w:tblPr>
      <w:tblGrid>
        <w:gridCol w:w="880"/>
        <w:gridCol w:w="880"/>
        <w:gridCol w:w="880"/>
        <w:gridCol w:w="5172"/>
        <w:gridCol w:w="1855"/>
        <w:gridCol w:w="980"/>
        <w:gridCol w:w="393"/>
        <w:gridCol w:w="2016"/>
        <w:gridCol w:w="2127"/>
      </w:tblGrid>
      <w:tr w:rsidR="0071784A" w:rsidRPr="0071784A" w:rsidTr="00971AFF">
        <w:trPr>
          <w:gridAfter w:val="4"/>
          <w:wAfter w:w="5516" w:type="dxa"/>
          <w:trHeight w:val="450"/>
        </w:trPr>
        <w:tc>
          <w:tcPr>
            <w:tcW w:w="9667" w:type="dxa"/>
            <w:gridSpan w:val="5"/>
            <w:tcBorders>
              <w:top w:val="nil"/>
              <w:left w:val="nil"/>
              <w:bottom w:val="nil"/>
              <w:right w:val="nil"/>
            </w:tcBorders>
            <w:shd w:val="clear" w:color="auto" w:fill="auto"/>
            <w:noWrap/>
            <w:vAlign w:val="center"/>
          </w:tcPr>
          <w:p w:rsidR="0071784A" w:rsidRPr="0071784A" w:rsidRDefault="00971AFF" w:rsidP="0071784A">
            <w:pPr>
              <w:widowControl/>
              <w:jc w:val="center"/>
              <w:rPr>
                <w:rFonts w:ascii="方正小标宋简体" w:eastAsia="方正小标宋简体" w:hAnsi="仿宋" w:cs="宋体"/>
                <w:kern w:val="0"/>
                <w:sz w:val="24"/>
              </w:rPr>
            </w:pPr>
            <w:r>
              <w:rPr>
                <w:rFonts w:ascii="方正小标宋简体" w:eastAsia="方正小标宋简体" w:hAnsi="仿宋" w:cs="宋体" w:hint="eastAsia"/>
                <w:kern w:val="0"/>
                <w:sz w:val="24"/>
              </w:rPr>
              <w:t xml:space="preserve">                                                   </w:t>
            </w:r>
            <w:r w:rsidR="0071784A" w:rsidRPr="0071784A">
              <w:rPr>
                <w:rFonts w:ascii="方正小标宋简体" w:eastAsia="方正小标宋简体" w:hAnsi="仿宋" w:cs="宋体"/>
                <w:kern w:val="0"/>
                <w:sz w:val="24"/>
              </w:rPr>
              <w:t>2021年单位支出预算总表</w:t>
            </w:r>
          </w:p>
        </w:tc>
      </w:tr>
      <w:tr w:rsidR="0071784A" w:rsidRPr="0071784A" w:rsidTr="00971AFF">
        <w:tblPrEx>
          <w:tblLook w:val="04A0"/>
        </w:tblPrEx>
        <w:trPr>
          <w:trHeight w:val="563"/>
        </w:trPr>
        <w:tc>
          <w:tcPr>
            <w:tcW w:w="7812" w:type="dxa"/>
            <w:gridSpan w:val="4"/>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编制单位：</w:t>
            </w:r>
            <w:r w:rsidRPr="0071784A">
              <w:rPr>
                <w:rFonts w:ascii="Courier New" w:hAnsi="Courier New" w:cs="Courier New"/>
                <w:color w:val="000000"/>
                <w:kern w:val="0"/>
                <w:sz w:val="20"/>
                <w:szCs w:val="20"/>
              </w:rPr>
              <w:t>069002</w:t>
            </w:r>
            <w:r w:rsidRPr="0071784A">
              <w:rPr>
                <w:rFonts w:ascii="Courier New" w:hAnsi="Courier New" w:cs="Courier New"/>
                <w:color w:val="000000"/>
                <w:kern w:val="0"/>
                <w:sz w:val="20"/>
                <w:szCs w:val="20"/>
              </w:rPr>
              <w:t>上海市松江区科技馆</w:t>
            </w:r>
          </w:p>
        </w:tc>
        <w:tc>
          <w:tcPr>
            <w:tcW w:w="3228" w:type="dxa"/>
            <w:gridSpan w:val="3"/>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4143" w:type="dxa"/>
            <w:gridSpan w:val="2"/>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单位：元</w:t>
            </w:r>
          </w:p>
        </w:tc>
      </w:tr>
      <w:tr w:rsidR="0071784A" w:rsidRPr="0071784A" w:rsidTr="00971AFF">
        <w:tblPrEx>
          <w:tblLook w:val="04A0"/>
        </w:tblPrEx>
        <w:trPr>
          <w:trHeight w:val="563"/>
        </w:trPr>
        <w:tc>
          <w:tcPr>
            <w:tcW w:w="7812" w:type="dxa"/>
            <w:gridSpan w:val="4"/>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项目</w:t>
            </w:r>
          </w:p>
        </w:tc>
        <w:tc>
          <w:tcPr>
            <w:tcW w:w="7371" w:type="dxa"/>
            <w:gridSpan w:val="5"/>
            <w:tcBorders>
              <w:top w:val="single" w:sz="4" w:space="0" w:color="969696"/>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支出预算</w:t>
            </w:r>
          </w:p>
        </w:tc>
      </w:tr>
      <w:tr w:rsidR="0071784A" w:rsidRPr="0071784A" w:rsidTr="00971AFF">
        <w:tblPrEx>
          <w:tblLook w:val="04A0"/>
        </w:tblPrEx>
        <w:trPr>
          <w:trHeight w:val="563"/>
        </w:trPr>
        <w:tc>
          <w:tcPr>
            <w:tcW w:w="2640" w:type="dxa"/>
            <w:gridSpan w:val="3"/>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功能分类科目编码</w:t>
            </w:r>
          </w:p>
        </w:tc>
        <w:tc>
          <w:tcPr>
            <w:tcW w:w="5172"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功能分类科目名称</w:t>
            </w:r>
          </w:p>
        </w:tc>
        <w:tc>
          <w:tcPr>
            <w:tcW w:w="7371" w:type="dxa"/>
            <w:gridSpan w:val="5"/>
            <w:tcBorders>
              <w:top w:val="single" w:sz="4" w:space="0" w:color="969696"/>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类</w:t>
            </w:r>
          </w:p>
        </w:tc>
        <w:tc>
          <w:tcPr>
            <w:tcW w:w="880"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款</w:t>
            </w:r>
          </w:p>
        </w:tc>
        <w:tc>
          <w:tcPr>
            <w:tcW w:w="880"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w:t>
            </w:r>
          </w:p>
        </w:tc>
        <w:tc>
          <w:tcPr>
            <w:tcW w:w="5172" w:type="dxa"/>
            <w:vMerge/>
            <w:tcBorders>
              <w:top w:val="nil"/>
              <w:left w:val="single" w:sz="4" w:space="0" w:color="969696"/>
              <w:bottom w:val="single" w:sz="4" w:space="0" w:color="969696"/>
              <w:right w:val="single" w:sz="4" w:space="0" w:color="969696"/>
            </w:tcBorders>
            <w:vAlign w:val="center"/>
            <w:hideMark/>
          </w:tcPr>
          <w:p w:rsidR="0071784A" w:rsidRPr="0071784A" w:rsidRDefault="0071784A" w:rsidP="0071784A">
            <w:pPr>
              <w:widowControl/>
              <w:jc w:val="left"/>
              <w:rPr>
                <w:rFonts w:ascii="Courier New" w:hAnsi="Courier New" w:cs="Courier New"/>
                <w:color w:val="000000"/>
                <w:kern w:val="0"/>
                <w:sz w:val="20"/>
                <w:szCs w:val="20"/>
              </w:rPr>
            </w:pPr>
          </w:p>
        </w:tc>
        <w:tc>
          <w:tcPr>
            <w:tcW w:w="2835" w:type="dxa"/>
            <w:gridSpan w:val="2"/>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合计</w:t>
            </w:r>
          </w:p>
        </w:tc>
        <w:tc>
          <w:tcPr>
            <w:tcW w:w="2409" w:type="dxa"/>
            <w:gridSpan w:val="2"/>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基本支出</w:t>
            </w:r>
          </w:p>
        </w:tc>
        <w:tc>
          <w:tcPr>
            <w:tcW w:w="2127"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项目支出</w:t>
            </w:r>
          </w:p>
        </w:tc>
      </w:tr>
      <w:tr w:rsidR="0071784A" w:rsidRPr="0071784A" w:rsidTr="00971AFF">
        <w:tblPrEx>
          <w:tblLook w:val="04A0"/>
        </w:tblPrEx>
        <w:trPr>
          <w:trHeight w:val="563"/>
        </w:trPr>
        <w:tc>
          <w:tcPr>
            <w:tcW w:w="7812" w:type="dxa"/>
            <w:gridSpan w:val="4"/>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合</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计</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6,598,532.10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2,200,000.00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206</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科学技术支出</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5,261,517.39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2,200,000.00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07</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科学技术普及</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5,261,517.39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2,200,000.00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05</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科技馆站</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5,261,517.39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2,200,000.00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208</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社会保障和就业支出</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05</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行政事业单位养老支出</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02</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事业单位离退休</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68,700.00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68,700.00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05</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机关事业单位基本养老保险缴费支出</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488,988.81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488,988.81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06</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机关事业单位职业年金缴费支出</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244,494.40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244,494.40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210</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卫生健康支出</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11</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行政事业单位医疗</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lastRenderedPageBreak/>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02</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事业单位医疗</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221</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住房保障支出</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02</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住房改革支出</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971AFF">
        <w:tblPrEx>
          <w:tblLook w:val="04A0"/>
        </w:tblPrEx>
        <w:trPr>
          <w:trHeight w:val="563"/>
        </w:trPr>
        <w:tc>
          <w:tcPr>
            <w:tcW w:w="88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8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01</w:t>
            </w:r>
          </w:p>
        </w:tc>
        <w:tc>
          <w:tcPr>
            <w:tcW w:w="5172"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住房公积金</w:t>
            </w:r>
          </w:p>
        </w:tc>
        <w:tc>
          <w:tcPr>
            <w:tcW w:w="2835"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409" w:type="dxa"/>
            <w:gridSpan w:val="2"/>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127"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bl>
    <w:p w:rsidR="001273AB" w:rsidRDefault="001273AB">
      <w:pPr>
        <w:sectPr w:rsidR="001273AB" w:rsidSect="0071784A">
          <w:pgSz w:w="16838" w:h="11906" w:orient="landscape" w:code="9"/>
          <w:pgMar w:top="1191" w:right="510" w:bottom="1191" w:left="510" w:header="851" w:footer="992" w:gutter="0"/>
          <w:cols w:space="425"/>
          <w:docGrid w:linePitch="312"/>
        </w:sectPr>
      </w:pPr>
    </w:p>
    <w:tbl>
      <w:tblPr>
        <w:tblW w:w="14574" w:type="dxa"/>
        <w:tblInd w:w="98" w:type="dxa"/>
        <w:tblLook w:val="0000"/>
      </w:tblPr>
      <w:tblGrid>
        <w:gridCol w:w="14574"/>
      </w:tblGrid>
      <w:tr w:rsidR="002F4A52" w:rsidRPr="002F4A52" w:rsidTr="0071784A">
        <w:trPr>
          <w:trHeight w:val="450"/>
        </w:trPr>
        <w:tc>
          <w:tcPr>
            <w:tcW w:w="14574" w:type="dxa"/>
            <w:tcBorders>
              <w:top w:val="nil"/>
              <w:left w:val="nil"/>
              <w:bottom w:val="nil"/>
              <w:right w:val="nil"/>
            </w:tcBorders>
            <w:shd w:val="clear" w:color="auto" w:fill="auto"/>
            <w:noWrap/>
            <w:vAlign w:val="center"/>
          </w:tcPr>
          <w:p w:rsidR="0071784A" w:rsidRDefault="002F4A52" w:rsidP="00E7570E">
            <w:pPr>
              <w:widowControl/>
              <w:jc w:val="center"/>
            </w:pPr>
            <w:r>
              <w:lastRenderedPageBreak/>
              <w:br w:type="page"/>
            </w:r>
            <w:r>
              <w:br w:type="page"/>
            </w:r>
          </w:p>
          <w:tbl>
            <w:tblPr>
              <w:tblW w:w="22900" w:type="dxa"/>
              <w:tblLook w:val="04A0"/>
            </w:tblPr>
            <w:tblGrid>
              <w:gridCol w:w="3375"/>
              <w:gridCol w:w="2383"/>
              <w:gridCol w:w="3374"/>
              <w:gridCol w:w="1730"/>
              <w:gridCol w:w="1730"/>
              <w:gridCol w:w="1766"/>
            </w:tblGrid>
            <w:tr w:rsidR="0071784A" w:rsidRPr="0071784A" w:rsidTr="0071784A">
              <w:trPr>
                <w:trHeight w:val="788"/>
              </w:trPr>
              <w:tc>
                <w:tcPr>
                  <w:tcW w:w="22900" w:type="dxa"/>
                  <w:gridSpan w:val="6"/>
                  <w:tcBorders>
                    <w:top w:val="nil"/>
                    <w:left w:val="nil"/>
                    <w:bottom w:val="nil"/>
                    <w:right w:val="nil"/>
                  </w:tcBorders>
                  <w:shd w:val="clear" w:color="000000" w:fill="FFFFFF"/>
                  <w:noWrap/>
                  <w:vAlign w:val="center"/>
                  <w:hideMark/>
                </w:tcPr>
                <w:p w:rsidR="0071784A" w:rsidRPr="0071784A" w:rsidRDefault="0071784A" w:rsidP="0071784A">
                  <w:pPr>
                    <w:widowControl/>
                    <w:jc w:val="center"/>
                    <w:rPr>
                      <w:rFonts w:ascii="Courier New" w:hAnsi="Courier New" w:cs="Courier New"/>
                      <w:color w:val="000000"/>
                      <w:kern w:val="0"/>
                      <w:sz w:val="28"/>
                      <w:szCs w:val="28"/>
                    </w:rPr>
                  </w:pPr>
                  <w:r w:rsidRPr="0071784A">
                    <w:rPr>
                      <w:rFonts w:ascii="Courier New" w:hAnsi="Courier New" w:cs="Courier New"/>
                      <w:color w:val="000000"/>
                      <w:kern w:val="0"/>
                      <w:sz w:val="28"/>
                      <w:szCs w:val="28"/>
                    </w:rPr>
                    <w:t>2021</w:t>
                  </w:r>
                  <w:r w:rsidRPr="0071784A">
                    <w:rPr>
                      <w:rFonts w:ascii="Courier New" w:hAnsi="Courier New" w:cs="Courier New"/>
                      <w:color w:val="000000"/>
                      <w:kern w:val="0"/>
                      <w:sz w:val="28"/>
                      <w:szCs w:val="28"/>
                    </w:rPr>
                    <w:t>年单位财政拨款收支预算总表</w:t>
                  </w:r>
                </w:p>
              </w:tc>
            </w:tr>
            <w:tr w:rsidR="0071784A" w:rsidRPr="0071784A" w:rsidTr="0071784A">
              <w:trPr>
                <w:trHeight w:val="563"/>
              </w:trPr>
              <w:tc>
                <w:tcPr>
                  <w:tcW w:w="9240" w:type="dxa"/>
                  <w:gridSpan w:val="2"/>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编制单位：</w:t>
                  </w:r>
                  <w:r w:rsidRPr="0071784A">
                    <w:rPr>
                      <w:rFonts w:ascii="Courier New" w:hAnsi="Courier New" w:cs="Courier New"/>
                      <w:color w:val="000000"/>
                      <w:kern w:val="0"/>
                      <w:sz w:val="20"/>
                      <w:szCs w:val="20"/>
                    </w:rPr>
                    <w:t>069002</w:t>
                  </w:r>
                  <w:r w:rsidRPr="0071784A">
                    <w:rPr>
                      <w:rFonts w:ascii="Courier New" w:hAnsi="Courier New" w:cs="Courier New"/>
                      <w:color w:val="000000"/>
                      <w:kern w:val="0"/>
                      <w:sz w:val="20"/>
                      <w:szCs w:val="20"/>
                    </w:rPr>
                    <w:t>上海市松江区科技馆</w:t>
                  </w:r>
                </w:p>
              </w:tc>
              <w:tc>
                <w:tcPr>
                  <w:tcW w:w="5440" w:type="dxa"/>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20" w:type="dxa"/>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20" w:type="dxa"/>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80" w:type="dxa"/>
                  <w:tcBorders>
                    <w:top w:val="nil"/>
                    <w:left w:val="nil"/>
                    <w:bottom w:val="single" w:sz="4" w:space="0" w:color="969696"/>
                    <w:right w:val="nil"/>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单位：元</w:t>
                  </w:r>
                </w:p>
              </w:tc>
            </w:tr>
            <w:tr w:rsidR="0071784A" w:rsidRPr="0071784A" w:rsidTr="0071784A">
              <w:trPr>
                <w:trHeight w:val="563"/>
              </w:trPr>
              <w:tc>
                <w:tcPr>
                  <w:tcW w:w="9240" w:type="dxa"/>
                  <w:gridSpan w:val="2"/>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财政拨款收入</w:t>
                  </w:r>
                </w:p>
              </w:tc>
              <w:tc>
                <w:tcPr>
                  <w:tcW w:w="13660" w:type="dxa"/>
                  <w:gridSpan w:val="4"/>
                  <w:tcBorders>
                    <w:top w:val="single" w:sz="4" w:space="0" w:color="969696"/>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财政拨款支出</w:t>
                  </w:r>
                </w:p>
              </w:tc>
            </w:tr>
            <w:tr w:rsidR="0071784A" w:rsidRPr="0071784A" w:rsidTr="0071784A">
              <w:trPr>
                <w:trHeight w:val="563"/>
              </w:trPr>
              <w:tc>
                <w:tcPr>
                  <w:tcW w:w="5440" w:type="dxa"/>
                  <w:tcBorders>
                    <w:top w:val="nil"/>
                    <w:left w:val="single" w:sz="4" w:space="0" w:color="969696"/>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目</w:t>
                  </w:r>
                </w:p>
              </w:tc>
              <w:tc>
                <w:tcPr>
                  <w:tcW w:w="3800"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预</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算</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数</w:t>
                  </w:r>
                </w:p>
              </w:tc>
              <w:tc>
                <w:tcPr>
                  <w:tcW w:w="5440"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项</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目</w:t>
                  </w:r>
                </w:p>
              </w:tc>
              <w:tc>
                <w:tcPr>
                  <w:tcW w:w="2720"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合计</w:t>
                  </w:r>
                </w:p>
              </w:tc>
              <w:tc>
                <w:tcPr>
                  <w:tcW w:w="2720"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一般公共预算</w:t>
                  </w:r>
                </w:p>
              </w:tc>
              <w:tc>
                <w:tcPr>
                  <w:tcW w:w="2780" w:type="dxa"/>
                  <w:tcBorders>
                    <w:top w:val="nil"/>
                    <w:left w:val="nil"/>
                    <w:bottom w:val="single" w:sz="4" w:space="0" w:color="969696"/>
                    <w:right w:val="single" w:sz="4" w:space="0" w:color="969696"/>
                  </w:tcBorders>
                  <w:shd w:val="clear" w:color="000000" w:fill="C0C0C0"/>
                  <w:vAlign w:val="center"/>
                  <w:hideMark/>
                </w:tcPr>
                <w:p w:rsidR="0071784A" w:rsidRPr="0071784A" w:rsidRDefault="0071784A" w:rsidP="0071784A">
                  <w:pPr>
                    <w:widowControl/>
                    <w:jc w:val="center"/>
                    <w:rPr>
                      <w:rFonts w:ascii="Courier New" w:hAnsi="Courier New" w:cs="Courier New"/>
                      <w:color w:val="000000"/>
                      <w:kern w:val="0"/>
                      <w:sz w:val="20"/>
                      <w:szCs w:val="20"/>
                    </w:rPr>
                  </w:pPr>
                  <w:r w:rsidRPr="0071784A">
                    <w:rPr>
                      <w:rFonts w:ascii="Courier New" w:hAnsi="Courier New" w:cs="Courier New"/>
                      <w:color w:val="000000"/>
                      <w:kern w:val="0"/>
                      <w:sz w:val="20"/>
                      <w:szCs w:val="20"/>
                    </w:rPr>
                    <w:t>政府性基金预算</w:t>
                  </w:r>
                </w:p>
              </w:tc>
            </w:tr>
            <w:tr w:rsidR="0071784A" w:rsidRPr="0071784A" w:rsidTr="0071784A">
              <w:trPr>
                <w:trHeight w:val="563"/>
              </w:trPr>
              <w:tc>
                <w:tcPr>
                  <w:tcW w:w="544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一、一般公共预算资金</w:t>
                  </w:r>
                </w:p>
              </w:tc>
              <w:tc>
                <w:tcPr>
                  <w:tcW w:w="380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544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一、科学技术支出</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7,461,517.39 </w:t>
                  </w:r>
                </w:p>
              </w:tc>
              <w:tc>
                <w:tcPr>
                  <w:tcW w:w="27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71784A">
              <w:trPr>
                <w:trHeight w:val="563"/>
              </w:trPr>
              <w:tc>
                <w:tcPr>
                  <w:tcW w:w="544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二、政府性基金</w:t>
                  </w:r>
                </w:p>
              </w:tc>
              <w:tc>
                <w:tcPr>
                  <w:tcW w:w="380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44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二、社会保障和就业支出</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802,183.21 </w:t>
                  </w:r>
                </w:p>
              </w:tc>
              <w:tc>
                <w:tcPr>
                  <w:tcW w:w="27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71784A">
              <w:trPr>
                <w:trHeight w:val="563"/>
              </w:trPr>
              <w:tc>
                <w:tcPr>
                  <w:tcW w:w="544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44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三、卫生健康支出</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320,898.90 </w:t>
                  </w:r>
                </w:p>
              </w:tc>
              <w:tc>
                <w:tcPr>
                  <w:tcW w:w="27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71784A">
              <w:trPr>
                <w:trHeight w:val="563"/>
              </w:trPr>
              <w:tc>
                <w:tcPr>
                  <w:tcW w:w="544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44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四、住房保障支出</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213,932.60 </w:t>
                  </w:r>
                </w:p>
              </w:tc>
              <w:tc>
                <w:tcPr>
                  <w:tcW w:w="27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71784A">
              <w:trPr>
                <w:trHeight w:val="563"/>
              </w:trPr>
              <w:tc>
                <w:tcPr>
                  <w:tcW w:w="544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44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71784A">
              <w:trPr>
                <w:trHeight w:val="563"/>
              </w:trPr>
              <w:tc>
                <w:tcPr>
                  <w:tcW w:w="544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44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71784A">
              <w:trPr>
                <w:trHeight w:val="563"/>
              </w:trPr>
              <w:tc>
                <w:tcPr>
                  <w:tcW w:w="544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380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544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c>
                <w:tcPr>
                  <w:tcW w:w="27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r w:rsidR="0071784A" w:rsidRPr="0071784A" w:rsidTr="0071784A">
              <w:trPr>
                <w:trHeight w:val="563"/>
              </w:trPr>
              <w:tc>
                <w:tcPr>
                  <w:tcW w:w="5440" w:type="dxa"/>
                  <w:tcBorders>
                    <w:top w:val="nil"/>
                    <w:left w:val="single" w:sz="4" w:space="0" w:color="969696"/>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收</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入</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总</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计</w:t>
                  </w:r>
                </w:p>
              </w:tc>
              <w:tc>
                <w:tcPr>
                  <w:tcW w:w="380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544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lef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支</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出</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总</w:t>
                  </w:r>
                  <w:r w:rsidRPr="0071784A">
                    <w:rPr>
                      <w:rFonts w:ascii="Courier New" w:hAnsi="Courier New" w:cs="Courier New"/>
                      <w:color w:val="000000"/>
                      <w:kern w:val="0"/>
                      <w:sz w:val="20"/>
                      <w:szCs w:val="20"/>
                    </w:rPr>
                    <w:t xml:space="preserve">    </w:t>
                  </w:r>
                  <w:r w:rsidRPr="0071784A">
                    <w:rPr>
                      <w:rFonts w:ascii="Courier New" w:hAnsi="Courier New" w:cs="Courier New"/>
                      <w:color w:val="000000"/>
                      <w:kern w:val="0"/>
                      <w:sz w:val="20"/>
                      <w:szCs w:val="20"/>
                    </w:rPr>
                    <w:t>计</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272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8,798,532.10 </w:t>
                  </w:r>
                </w:p>
              </w:tc>
              <w:tc>
                <w:tcPr>
                  <w:tcW w:w="2780" w:type="dxa"/>
                  <w:tcBorders>
                    <w:top w:val="nil"/>
                    <w:left w:val="nil"/>
                    <w:bottom w:val="single" w:sz="4" w:space="0" w:color="969696"/>
                    <w:right w:val="single" w:sz="4" w:space="0" w:color="969696"/>
                  </w:tcBorders>
                  <w:shd w:val="clear" w:color="000000" w:fill="FFFFFF"/>
                  <w:noWrap/>
                  <w:vAlign w:val="center"/>
                  <w:hideMark/>
                </w:tcPr>
                <w:p w:rsidR="0071784A" w:rsidRPr="0071784A" w:rsidRDefault="0071784A" w:rsidP="0071784A">
                  <w:pPr>
                    <w:widowControl/>
                    <w:jc w:val="right"/>
                    <w:rPr>
                      <w:rFonts w:ascii="Courier New" w:hAnsi="Courier New" w:cs="Courier New"/>
                      <w:color w:val="000000"/>
                      <w:kern w:val="0"/>
                      <w:sz w:val="20"/>
                      <w:szCs w:val="20"/>
                    </w:rPr>
                  </w:pPr>
                  <w:r w:rsidRPr="0071784A">
                    <w:rPr>
                      <w:rFonts w:ascii="Courier New" w:hAnsi="Courier New" w:cs="Courier New"/>
                      <w:color w:val="000000"/>
                      <w:kern w:val="0"/>
                      <w:sz w:val="20"/>
                      <w:szCs w:val="20"/>
                    </w:rPr>
                    <w:t xml:space="preserve">　</w:t>
                  </w:r>
                </w:p>
              </w:tc>
            </w:tr>
          </w:tbl>
          <w:p w:rsidR="0071784A" w:rsidRDefault="0071784A" w:rsidP="00E7570E">
            <w:pPr>
              <w:widowControl/>
              <w:jc w:val="center"/>
            </w:pPr>
          </w:p>
          <w:p w:rsidR="0071784A" w:rsidRDefault="0071784A" w:rsidP="00E7570E">
            <w:pPr>
              <w:widowControl/>
              <w:jc w:val="center"/>
            </w:pPr>
          </w:p>
          <w:p w:rsidR="002F4A52" w:rsidRPr="002F4A52" w:rsidRDefault="002F4A52" w:rsidP="00E7570E">
            <w:pPr>
              <w:widowControl/>
              <w:jc w:val="center"/>
              <w:rPr>
                <w:rFonts w:ascii="方正小标宋简体" w:eastAsia="方正小标宋简体" w:hAnsi="仿宋" w:cs="宋体"/>
                <w:kern w:val="0"/>
                <w:sz w:val="28"/>
                <w:szCs w:val="28"/>
              </w:rPr>
            </w:pPr>
          </w:p>
        </w:tc>
      </w:tr>
    </w:tbl>
    <w:p w:rsidR="002F4A52" w:rsidRDefault="002F4A52">
      <w:pPr>
        <w:sectPr w:rsidR="002F4A52" w:rsidSect="00805461">
          <w:pgSz w:w="16838" w:h="11906" w:orient="landscape" w:code="9"/>
          <w:pgMar w:top="510" w:right="1191" w:bottom="510" w:left="1191" w:header="851" w:footer="992" w:gutter="0"/>
          <w:cols w:space="425"/>
          <w:docGrid w:linePitch="312"/>
        </w:sectPr>
      </w:pPr>
    </w:p>
    <w:tbl>
      <w:tblPr>
        <w:tblW w:w="15936" w:type="dxa"/>
        <w:tblInd w:w="98" w:type="dxa"/>
        <w:tblLook w:val="0000"/>
      </w:tblPr>
      <w:tblGrid>
        <w:gridCol w:w="10262"/>
        <w:gridCol w:w="4218"/>
        <w:gridCol w:w="1040"/>
        <w:gridCol w:w="190"/>
        <w:gridCol w:w="226"/>
      </w:tblGrid>
      <w:tr w:rsidR="002F4A52" w:rsidRPr="002F4A52" w:rsidTr="005A3E71">
        <w:trPr>
          <w:gridAfter w:val="2"/>
          <w:wAfter w:w="522" w:type="dxa"/>
          <w:trHeight w:val="450"/>
        </w:trPr>
        <w:tc>
          <w:tcPr>
            <w:tcW w:w="15414" w:type="dxa"/>
            <w:gridSpan w:val="3"/>
            <w:tcBorders>
              <w:top w:val="nil"/>
              <w:left w:val="nil"/>
              <w:bottom w:val="nil"/>
              <w:right w:val="nil"/>
            </w:tcBorders>
            <w:shd w:val="clear" w:color="auto" w:fill="auto"/>
            <w:noWrap/>
            <w:vAlign w:val="center"/>
          </w:tcPr>
          <w:tbl>
            <w:tblPr>
              <w:tblW w:w="14810" w:type="dxa"/>
              <w:tblLook w:val="04A0"/>
            </w:tblPr>
            <w:tblGrid>
              <w:gridCol w:w="577"/>
              <w:gridCol w:w="457"/>
              <w:gridCol w:w="754"/>
              <w:gridCol w:w="3784"/>
              <w:gridCol w:w="4222"/>
              <w:gridCol w:w="2508"/>
              <w:gridCol w:w="2508"/>
            </w:tblGrid>
            <w:tr w:rsidR="005A3E71" w:rsidRPr="005A3E71" w:rsidTr="005A3E71">
              <w:trPr>
                <w:trHeight w:val="788"/>
              </w:trPr>
              <w:tc>
                <w:tcPr>
                  <w:tcW w:w="14810" w:type="dxa"/>
                  <w:gridSpan w:val="7"/>
                  <w:tcBorders>
                    <w:top w:val="nil"/>
                    <w:left w:val="nil"/>
                    <w:bottom w:val="nil"/>
                    <w:right w:val="nil"/>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8"/>
                      <w:szCs w:val="28"/>
                    </w:rPr>
                  </w:pPr>
                  <w:r w:rsidRPr="005A3E71">
                    <w:rPr>
                      <w:rFonts w:ascii="Courier New" w:hAnsi="Courier New" w:cs="Courier New"/>
                      <w:color w:val="000000"/>
                      <w:kern w:val="0"/>
                      <w:sz w:val="28"/>
                      <w:szCs w:val="28"/>
                    </w:rPr>
                    <w:lastRenderedPageBreak/>
                    <w:t>2021</w:t>
                  </w:r>
                  <w:r w:rsidRPr="005A3E71">
                    <w:rPr>
                      <w:rFonts w:ascii="Courier New" w:hAnsi="Courier New" w:cs="Courier New"/>
                      <w:color w:val="000000"/>
                      <w:kern w:val="0"/>
                      <w:sz w:val="28"/>
                      <w:szCs w:val="28"/>
                    </w:rPr>
                    <w:t>年单位一般公共预算支出功能分类预算表</w:t>
                  </w:r>
                </w:p>
              </w:tc>
            </w:tr>
            <w:tr w:rsidR="005A3E71" w:rsidRPr="005A3E71" w:rsidTr="005A3E71">
              <w:trPr>
                <w:trHeight w:val="563"/>
              </w:trPr>
              <w:tc>
                <w:tcPr>
                  <w:tcW w:w="5572" w:type="dxa"/>
                  <w:gridSpan w:val="4"/>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编制单位：</w:t>
                  </w:r>
                  <w:r w:rsidRPr="005A3E71">
                    <w:rPr>
                      <w:rFonts w:ascii="Courier New" w:hAnsi="Courier New" w:cs="Courier New"/>
                      <w:color w:val="000000"/>
                      <w:kern w:val="0"/>
                      <w:sz w:val="20"/>
                      <w:szCs w:val="20"/>
                    </w:rPr>
                    <w:t>069002</w:t>
                  </w:r>
                  <w:r w:rsidRPr="005A3E71">
                    <w:rPr>
                      <w:rFonts w:ascii="Courier New" w:hAnsi="Courier New" w:cs="Courier New"/>
                      <w:color w:val="000000"/>
                      <w:kern w:val="0"/>
                      <w:sz w:val="20"/>
                      <w:szCs w:val="20"/>
                    </w:rPr>
                    <w:t>上海市松江区科技馆</w:t>
                  </w:r>
                </w:p>
              </w:tc>
              <w:tc>
                <w:tcPr>
                  <w:tcW w:w="6730" w:type="dxa"/>
                  <w:gridSpan w:val="2"/>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508" w:type="dxa"/>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单位：元</w:t>
                  </w:r>
                </w:p>
              </w:tc>
            </w:tr>
            <w:tr w:rsidR="005A3E71" w:rsidRPr="005A3E71" w:rsidTr="005A3E71">
              <w:trPr>
                <w:trHeight w:val="503"/>
              </w:trPr>
              <w:tc>
                <w:tcPr>
                  <w:tcW w:w="5572" w:type="dxa"/>
                  <w:gridSpan w:val="4"/>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项目</w:t>
                  </w:r>
                </w:p>
              </w:tc>
              <w:tc>
                <w:tcPr>
                  <w:tcW w:w="9238" w:type="dxa"/>
                  <w:gridSpan w:val="3"/>
                  <w:tcBorders>
                    <w:top w:val="single" w:sz="4" w:space="0" w:color="969696"/>
                    <w:left w:val="nil"/>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一般公共预算支出</w:t>
                  </w:r>
                </w:p>
              </w:tc>
            </w:tr>
            <w:tr w:rsidR="005A3E71" w:rsidRPr="005A3E71" w:rsidTr="005A3E71">
              <w:trPr>
                <w:trHeight w:val="503"/>
              </w:trPr>
              <w:tc>
                <w:tcPr>
                  <w:tcW w:w="1788" w:type="dxa"/>
                  <w:gridSpan w:val="3"/>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功能分类科目编码</w:t>
                  </w:r>
                </w:p>
              </w:tc>
              <w:tc>
                <w:tcPr>
                  <w:tcW w:w="3784"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功能分类科目名称</w:t>
                  </w:r>
                </w:p>
              </w:tc>
              <w:tc>
                <w:tcPr>
                  <w:tcW w:w="4222"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合计</w:t>
                  </w:r>
                </w:p>
              </w:tc>
              <w:tc>
                <w:tcPr>
                  <w:tcW w:w="2508"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基本支出</w:t>
                  </w:r>
                </w:p>
              </w:tc>
              <w:tc>
                <w:tcPr>
                  <w:tcW w:w="2508"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项目支出</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类</w:t>
                  </w:r>
                </w:p>
              </w:tc>
              <w:tc>
                <w:tcPr>
                  <w:tcW w:w="457" w:type="dxa"/>
                  <w:tcBorders>
                    <w:top w:val="nil"/>
                    <w:left w:val="nil"/>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款</w:t>
                  </w:r>
                </w:p>
              </w:tc>
              <w:tc>
                <w:tcPr>
                  <w:tcW w:w="754" w:type="dxa"/>
                  <w:tcBorders>
                    <w:top w:val="nil"/>
                    <w:left w:val="nil"/>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项</w:t>
                  </w:r>
                </w:p>
              </w:tc>
              <w:tc>
                <w:tcPr>
                  <w:tcW w:w="3784"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4222"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2508"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2508"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r>
            <w:tr w:rsidR="005A3E71" w:rsidRPr="005A3E71" w:rsidTr="005A3E71">
              <w:trPr>
                <w:trHeight w:val="503"/>
              </w:trPr>
              <w:tc>
                <w:tcPr>
                  <w:tcW w:w="5572" w:type="dxa"/>
                  <w:gridSpan w:val="4"/>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合</w:t>
                  </w:r>
                  <w:r w:rsidRPr="005A3E71">
                    <w:rPr>
                      <w:rFonts w:ascii="Courier New" w:hAnsi="Courier New" w:cs="Courier New"/>
                      <w:color w:val="000000"/>
                      <w:kern w:val="0"/>
                      <w:sz w:val="20"/>
                      <w:szCs w:val="20"/>
                    </w:rPr>
                    <w:t xml:space="preserve">      </w:t>
                  </w:r>
                  <w:r w:rsidRPr="005A3E71">
                    <w:rPr>
                      <w:rFonts w:ascii="Courier New" w:hAnsi="Courier New" w:cs="Courier New"/>
                      <w:color w:val="000000"/>
                      <w:kern w:val="0"/>
                      <w:sz w:val="20"/>
                      <w:szCs w:val="20"/>
                    </w:rPr>
                    <w:t>计</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8,798,532.10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6,598,532.10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2,200,000.00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206</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科学技术支出</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7,461,517.39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5,261,517.39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2,200,000.00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07</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科学技术普及</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7,461,517.39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5,261,517.39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2,200,000.00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05</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科技馆站</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7,461,517.39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5,261,517.39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2,200,000.00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208</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社会保障和就业支出</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802,183.21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802,183.21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05</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行政事业单位养老支出</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802,183.21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802,183.21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02</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事业单位离退休</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68,700.00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68,700.00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05</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机关事业单位基本养老保险缴费支出</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488,988.81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488,988.81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06</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机关事业单位职业年金缴费支出</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244,494.40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244,494.40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210</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卫生健康支出</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320,898.90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320,898.90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11</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行政事业单位医疗</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320,898.90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320,898.90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02</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事业单位医疗</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320,898.90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320,898.90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lastRenderedPageBreak/>
                    <w:t>221</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住房保障支出</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213,932.60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213,932.60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02</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住房改革支出</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213,932.60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213,932.60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577"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57"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5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01</w:t>
                  </w:r>
                </w:p>
              </w:tc>
              <w:tc>
                <w:tcPr>
                  <w:tcW w:w="378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住房公积金</w:t>
                  </w:r>
                </w:p>
              </w:tc>
              <w:tc>
                <w:tcPr>
                  <w:tcW w:w="4222"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213,932.60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213,932.60 </w:t>
                  </w:r>
                </w:p>
              </w:tc>
              <w:tc>
                <w:tcPr>
                  <w:tcW w:w="250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bl>
          <w:p w:rsidR="005A3E71" w:rsidRDefault="005A3E71" w:rsidP="00293E2F">
            <w:pPr>
              <w:widowControl/>
              <w:jc w:val="center"/>
              <w:rPr>
                <w:rFonts w:ascii="方正小标宋简体" w:eastAsia="方正小标宋简体" w:hAnsi="仿宋" w:cs="宋体"/>
                <w:kern w:val="0"/>
                <w:sz w:val="24"/>
              </w:rPr>
            </w:pPr>
          </w:p>
          <w:p w:rsidR="002F4A52" w:rsidRPr="002F4A52" w:rsidRDefault="002F4A52" w:rsidP="00293E2F">
            <w:pPr>
              <w:widowControl/>
              <w:jc w:val="center"/>
              <w:rPr>
                <w:rFonts w:ascii="方正小标宋简体" w:eastAsia="方正小标宋简体" w:hAnsi="仿宋" w:cs="宋体"/>
                <w:kern w:val="0"/>
                <w:sz w:val="24"/>
              </w:rPr>
            </w:pPr>
          </w:p>
        </w:tc>
      </w:tr>
      <w:tr w:rsidR="002F4A52" w:rsidRPr="002F4A52" w:rsidTr="005A3E71">
        <w:trPr>
          <w:trHeight w:val="360"/>
        </w:trPr>
        <w:tc>
          <w:tcPr>
            <w:tcW w:w="7593" w:type="dxa"/>
            <w:tcBorders>
              <w:top w:val="nil"/>
              <w:left w:val="nil"/>
              <w:bottom w:val="nil"/>
              <w:right w:val="nil"/>
            </w:tcBorders>
            <w:shd w:val="clear" w:color="auto" w:fill="auto"/>
            <w:noWrap/>
            <w:vAlign w:val="center"/>
          </w:tcPr>
          <w:tbl>
            <w:tblPr>
              <w:tblW w:w="14581" w:type="dxa"/>
              <w:tblLook w:val="04A0"/>
            </w:tblPr>
            <w:tblGrid>
              <w:gridCol w:w="359"/>
              <w:gridCol w:w="358"/>
              <w:gridCol w:w="684"/>
              <w:gridCol w:w="3343"/>
              <w:gridCol w:w="1644"/>
              <w:gridCol w:w="1644"/>
              <w:gridCol w:w="2014"/>
            </w:tblGrid>
            <w:tr w:rsidR="005A3E71" w:rsidRPr="005A3E71" w:rsidTr="005A3E71">
              <w:trPr>
                <w:trHeight w:val="788"/>
              </w:trPr>
              <w:tc>
                <w:tcPr>
                  <w:tcW w:w="14581" w:type="dxa"/>
                  <w:gridSpan w:val="7"/>
                  <w:tcBorders>
                    <w:top w:val="nil"/>
                    <w:left w:val="nil"/>
                    <w:bottom w:val="nil"/>
                    <w:right w:val="nil"/>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8"/>
                      <w:szCs w:val="28"/>
                    </w:rPr>
                  </w:pPr>
                  <w:r w:rsidRPr="005A3E71">
                    <w:rPr>
                      <w:rFonts w:ascii="Courier New" w:hAnsi="Courier New" w:cs="Courier New"/>
                      <w:color w:val="000000"/>
                      <w:kern w:val="0"/>
                      <w:sz w:val="28"/>
                      <w:szCs w:val="28"/>
                    </w:rPr>
                    <w:lastRenderedPageBreak/>
                    <w:t>2021</w:t>
                  </w:r>
                  <w:r w:rsidRPr="005A3E71">
                    <w:rPr>
                      <w:rFonts w:ascii="Courier New" w:hAnsi="Courier New" w:cs="Courier New"/>
                      <w:color w:val="000000"/>
                      <w:kern w:val="0"/>
                      <w:sz w:val="28"/>
                      <w:szCs w:val="28"/>
                    </w:rPr>
                    <w:t>年单位政府性基金预算支出功能分类预算表</w:t>
                  </w:r>
                </w:p>
              </w:tc>
            </w:tr>
            <w:tr w:rsidR="005A3E71" w:rsidRPr="005A3E71" w:rsidTr="005A3E71">
              <w:trPr>
                <w:trHeight w:val="563"/>
              </w:trPr>
              <w:tc>
                <w:tcPr>
                  <w:tcW w:w="6806" w:type="dxa"/>
                  <w:gridSpan w:val="4"/>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编制单位：</w:t>
                  </w:r>
                  <w:r w:rsidRPr="005A3E71">
                    <w:rPr>
                      <w:rFonts w:ascii="Courier New" w:hAnsi="Courier New" w:cs="Courier New"/>
                      <w:color w:val="000000"/>
                      <w:kern w:val="0"/>
                      <w:sz w:val="20"/>
                      <w:szCs w:val="20"/>
                    </w:rPr>
                    <w:t>069002</w:t>
                  </w:r>
                  <w:r w:rsidRPr="005A3E71">
                    <w:rPr>
                      <w:rFonts w:ascii="Courier New" w:hAnsi="Courier New" w:cs="Courier New"/>
                      <w:color w:val="000000"/>
                      <w:kern w:val="0"/>
                      <w:sz w:val="20"/>
                      <w:szCs w:val="20"/>
                    </w:rPr>
                    <w:t>上海市松江区科技馆</w:t>
                  </w:r>
                </w:p>
              </w:tc>
              <w:tc>
                <w:tcPr>
                  <w:tcW w:w="4806" w:type="dxa"/>
                  <w:gridSpan w:val="2"/>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969" w:type="dxa"/>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单位：元</w:t>
                  </w:r>
                </w:p>
              </w:tc>
            </w:tr>
            <w:tr w:rsidR="005A3E71" w:rsidRPr="005A3E71" w:rsidTr="005A3E71">
              <w:trPr>
                <w:trHeight w:val="503"/>
              </w:trPr>
              <w:tc>
                <w:tcPr>
                  <w:tcW w:w="6806" w:type="dxa"/>
                  <w:gridSpan w:val="4"/>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项目</w:t>
                  </w:r>
                </w:p>
              </w:tc>
              <w:tc>
                <w:tcPr>
                  <w:tcW w:w="7775" w:type="dxa"/>
                  <w:gridSpan w:val="3"/>
                  <w:tcBorders>
                    <w:top w:val="single" w:sz="4" w:space="0" w:color="969696"/>
                    <w:left w:val="nil"/>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政府性基金预算支出</w:t>
                  </w:r>
                </w:p>
              </w:tc>
            </w:tr>
            <w:tr w:rsidR="005A3E71" w:rsidRPr="005A3E71" w:rsidTr="005A3E71">
              <w:trPr>
                <w:trHeight w:val="503"/>
              </w:trPr>
              <w:tc>
                <w:tcPr>
                  <w:tcW w:w="1801" w:type="dxa"/>
                  <w:gridSpan w:val="3"/>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功能分类科目编码</w:t>
                  </w:r>
                </w:p>
              </w:tc>
              <w:tc>
                <w:tcPr>
                  <w:tcW w:w="5005"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功能分类科目名称</w:t>
                  </w:r>
                </w:p>
              </w:tc>
              <w:tc>
                <w:tcPr>
                  <w:tcW w:w="2403"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合计</w:t>
                  </w:r>
                </w:p>
              </w:tc>
              <w:tc>
                <w:tcPr>
                  <w:tcW w:w="2403"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基本支出</w:t>
                  </w:r>
                </w:p>
              </w:tc>
              <w:tc>
                <w:tcPr>
                  <w:tcW w:w="2969"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项目支出</w:t>
                  </w:r>
                </w:p>
              </w:tc>
            </w:tr>
            <w:tr w:rsidR="005A3E71" w:rsidRPr="005A3E71" w:rsidTr="005A3E71">
              <w:trPr>
                <w:trHeight w:val="503"/>
              </w:trPr>
              <w:tc>
                <w:tcPr>
                  <w:tcW w:w="434" w:type="dxa"/>
                  <w:tcBorders>
                    <w:top w:val="nil"/>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类</w:t>
                  </w:r>
                </w:p>
              </w:tc>
              <w:tc>
                <w:tcPr>
                  <w:tcW w:w="434" w:type="dxa"/>
                  <w:tcBorders>
                    <w:top w:val="nil"/>
                    <w:left w:val="nil"/>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款</w:t>
                  </w:r>
                </w:p>
              </w:tc>
              <w:tc>
                <w:tcPr>
                  <w:tcW w:w="933" w:type="dxa"/>
                  <w:tcBorders>
                    <w:top w:val="nil"/>
                    <w:left w:val="nil"/>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项</w:t>
                  </w:r>
                </w:p>
              </w:tc>
              <w:tc>
                <w:tcPr>
                  <w:tcW w:w="5005"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2403"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2403"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2969"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r>
            <w:tr w:rsidR="005A3E71" w:rsidRPr="005A3E71" w:rsidTr="005A3E71">
              <w:trPr>
                <w:trHeight w:val="503"/>
              </w:trPr>
              <w:tc>
                <w:tcPr>
                  <w:tcW w:w="6806" w:type="dxa"/>
                  <w:gridSpan w:val="4"/>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合</w:t>
                  </w:r>
                  <w:r w:rsidRPr="005A3E71">
                    <w:rPr>
                      <w:rFonts w:ascii="Courier New" w:hAnsi="Courier New" w:cs="Courier New"/>
                      <w:color w:val="000000"/>
                      <w:kern w:val="0"/>
                      <w:sz w:val="20"/>
                      <w:szCs w:val="20"/>
                    </w:rPr>
                    <w:t xml:space="preserve">      </w:t>
                  </w:r>
                  <w:r w:rsidRPr="005A3E71">
                    <w:rPr>
                      <w:rFonts w:ascii="Courier New" w:hAnsi="Courier New" w:cs="Courier New"/>
                      <w:color w:val="000000"/>
                      <w:kern w:val="0"/>
                      <w:sz w:val="20"/>
                      <w:szCs w:val="20"/>
                    </w:rPr>
                    <w:t>计</w:t>
                  </w:r>
                </w:p>
              </w:tc>
              <w:tc>
                <w:tcPr>
                  <w:tcW w:w="240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0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96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270"/>
              </w:trPr>
              <w:tc>
                <w:tcPr>
                  <w:tcW w:w="43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3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93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5005"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0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0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96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43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3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93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5005"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0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0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96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rPr>
                <w:trHeight w:val="503"/>
              </w:trPr>
              <w:tc>
                <w:tcPr>
                  <w:tcW w:w="43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434"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93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5005"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0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0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96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bl>
          <w:p w:rsidR="002F4A52" w:rsidRPr="002F4A52" w:rsidRDefault="002F4A52" w:rsidP="002F4A52">
            <w:pPr>
              <w:widowControl/>
              <w:jc w:val="left"/>
              <w:rPr>
                <w:rFonts w:ascii="仿宋" w:eastAsia="仿宋" w:hAnsi="仿宋" w:cs="宋体"/>
                <w:kern w:val="0"/>
                <w:sz w:val="18"/>
                <w:szCs w:val="18"/>
              </w:rPr>
            </w:pPr>
          </w:p>
        </w:tc>
        <w:tc>
          <w:tcPr>
            <w:tcW w:w="6344" w:type="dxa"/>
            <w:tcBorders>
              <w:top w:val="nil"/>
              <w:left w:val="nil"/>
              <w:bottom w:val="nil"/>
              <w:right w:val="nil"/>
            </w:tcBorders>
            <w:shd w:val="clear" w:color="auto" w:fill="auto"/>
            <w:noWrap/>
            <w:vAlign w:val="center"/>
          </w:tcPr>
          <w:p w:rsidR="002F4A52" w:rsidRPr="002F4A52" w:rsidRDefault="002F4A52" w:rsidP="002F4A52">
            <w:pPr>
              <w:widowControl/>
              <w:jc w:val="left"/>
              <w:rPr>
                <w:rFonts w:ascii="仿宋" w:eastAsia="仿宋" w:hAnsi="仿宋" w:cs="宋体"/>
                <w:kern w:val="0"/>
                <w:sz w:val="18"/>
                <w:szCs w:val="18"/>
              </w:rPr>
            </w:pPr>
          </w:p>
        </w:tc>
        <w:tc>
          <w:tcPr>
            <w:tcW w:w="1768" w:type="dxa"/>
            <w:gridSpan w:val="2"/>
            <w:tcBorders>
              <w:top w:val="nil"/>
              <w:left w:val="nil"/>
              <w:bottom w:val="nil"/>
              <w:right w:val="nil"/>
            </w:tcBorders>
            <w:shd w:val="clear" w:color="auto" w:fill="auto"/>
            <w:noWrap/>
            <w:vAlign w:val="center"/>
          </w:tcPr>
          <w:p w:rsidR="002F4A52" w:rsidRPr="002F4A52" w:rsidRDefault="002F4A52" w:rsidP="00D37FBF">
            <w:pPr>
              <w:widowControl/>
              <w:ind w:right="360"/>
              <w:rPr>
                <w:rFonts w:ascii="仿宋" w:eastAsia="仿宋" w:hAnsi="仿宋" w:cs="宋体"/>
                <w:kern w:val="0"/>
                <w:sz w:val="18"/>
                <w:szCs w:val="18"/>
              </w:rPr>
            </w:pPr>
          </w:p>
        </w:tc>
        <w:tc>
          <w:tcPr>
            <w:tcW w:w="231" w:type="dxa"/>
            <w:tcBorders>
              <w:top w:val="nil"/>
              <w:left w:val="nil"/>
              <w:bottom w:val="nil"/>
              <w:right w:val="nil"/>
            </w:tcBorders>
            <w:shd w:val="clear" w:color="auto" w:fill="auto"/>
            <w:noWrap/>
            <w:vAlign w:val="center"/>
          </w:tcPr>
          <w:p w:rsidR="002F4A52" w:rsidRPr="002F4A52" w:rsidRDefault="002F4A52" w:rsidP="002F4A52">
            <w:pPr>
              <w:widowControl/>
              <w:jc w:val="right"/>
              <w:rPr>
                <w:rFonts w:ascii="仿宋" w:eastAsia="仿宋" w:hAnsi="仿宋" w:cs="宋体"/>
                <w:kern w:val="0"/>
                <w:sz w:val="18"/>
                <w:szCs w:val="18"/>
              </w:rPr>
            </w:pPr>
          </w:p>
        </w:tc>
      </w:tr>
    </w:tbl>
    <w:p w:rsidR="00122782" w:rsidRPr="00B74067" w:rsidRDefault="00122782"/>
    <w:p w:rsidR="005B2A90" w:rsidRDefault="005B2A90" w:rsidP="00122782">
      <w:pPr>
        <w:widowControl/>
        <w:jc w:val="left"/>
        <w:rPr>
          <w:rFonts w:ascii="仿宋" w:eastAsia="仿宋" w:hAnsi="仿宋" w:cs="宋体"/>
          <w:kern w:val="0"/>
          <w:sz w:val="18"/>
          <w:szCs w:val="18"/>
        </w:rPr>
      </w:pPr>
      <w:r>
        <w:rPr>
          <w:rFonts w:ascii="仿宋" w:eastAsia="仿宋" w:hAnsi="仿宋" w:cs="宋体"/>
          <w:kern w:val="0"/>
          <w:sz w:val="18"/>
          <w:szCs w:val="18"/>
        </w:rPr>
        <w:br w:type="page"/>
      </w:r>
    </w:p>
    <w:tbl>
      <w:tblPr>
        <w:tblW w:w="13880" w:type="dxa"/>
        <w:tblInd w:w="93" w:type="dxa"/>
        <w:tblLayout w:type="fixed"/>
        <w:tblLook w:val="0000"/>
      </w:tblPr>
      <w:tblGrid>
        <w:gridCol w:w="724"/>
        <w:gridCol w:w="709"/>
        <w:gridCol w:w="5013"/>
        <w:gridCol w:w="2478"/>
        <w:gridCol w:w="86"/>
        <w:gridCol w:w="2392"/>
        <w:gridCol w:w="2478"/>
      </w:tblGrid>
      <w:tr w:rsidR="005A3E71" w:rsidRPr="005A3E71" w:rsidTr="005A3E71">
        <w:trPr>
          <w:gridAfter w:val="2"/>
          <w:wAfter w:w="4870" w:type="dxa"/>
          <w:trHeight w:val="450"/>
        </w:trPr>
        <w:tc>
          <w:tcPr>
            <w:tcW w:w="9010" w:type="dxa"/>
            <w:gridSpan w:val="5"/>
            <w:tcBorders>
              <w:top w:val="nil"/>
              <w:left w:val="nil"/>
              <w:bottom w:val="nil"/>
              <w:right w:val="nil"/>
            </w:tcBorders>
            <w:shd w:val="clear" w:color="auto" w:fill="auto"/>
            <w:noWrap/>
            <w:vAlign w:val="center"/>
          </w:tcPr>
          <w:p w:rsidR="005A3E71" w:rsidRPr="005A3E71" w:rsidRDefault="00971AFF" w:rsidP="005A3E71">
            <w:pPr>
              <w:widowControl/>
              <w:jc w:val="center"/>
              <w:rPr>
                <w:rFonts w:ascii="方正小标宋简体" w:eastAsia="方正小标宋简体" w:hAnsi="仿宋" w:cs="宋体"/>
                <w:kern w:val="0"/>
                <w:sz w:val="24"/>
              </w:rPr>
            </w:pPr>
            <w:r>
              <w:rPr>
                <w:rFonts w:ascii="方正小标宋简体" w:eastAsia="方正小标宋简体" w:hAnsi="仿宋" w:cs="宋体" w:hint="eastAsia"/>
                <w:kern w:val="0"/>
                <w:sz w:val="24"/>
              </w:rPr>
              <w:lastRenderedPageBreak/>
              <w:t xml:space="preserve">                    </w:t>
            </w:r>
            <w:r w:rsidR="005A3E71" w:rsidRPr="005A3E71">
              <w:rPr>
                <w:rFonts w:ascii="方正小标宋简体" w:eastAsia="方正小标宋简体" w:hAnsi="仿宋" w:cs="宋体"/>
                <w:kern w:val="0"/>
                <w:sz w:val="24"/>
              </w:rPr>
              <w:t>2021年单位一般公共预算基本支出部门预算经济分类预算表</w:t>
            </w:r>
          </w:p>
        </w:tc>
      </w:tr>
      <w:tr w:rsidR="005A3E71" w:rsidRPr="005A3E71" w:rsidTr="005A3E71">
        <w:tblPrEx>
          <w:tblLook w:val="04A0"/>
        </w:tblPrEx>
        <w:trPr>
          <w:trHeight w:val="563"/>
        </w:trPr>
        <w:tc>
          <w:tcPr>
            <w:tcW w:w="6446" w:type="dxa"/>
            <w:gridSpan w:val="3"/>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编制单位：</w:t>
            </w:r>
            <w:r w:rsidRPr="005A3E71">
              <w:rPr>
                <w:rFonts w:ascii="Courier New" w:hAnsi="Courier New" w:cs="Courier New"/>
                <w:color w:val="000000"/>
                <w:kern w:val="0"/>
                <w:sz w:val="20"/>
                <w:szCs w:val="20"/>
              </w:rPr>
              <w:t>069002</w:t>
            </w:r>
            <w:r w:rsidRPr="005A3E71">
              <w:rPr>
                <w:rFonts w:ascii="Courier New" w:hAnsi="Courier New" w:cs="Courier New"/>
                <w:color w:val="000000"/>
                <w:kern w:val="0"/>
                <w:sz w:val="20"/>
                <w:szCs w:val="20"/>
              </w:rPr>
              <w:t>上海市松江区科技馆</w:t>
            </w:r>
          </w:p>
        </w:tc>
        <w:tc>
          <w:tcPr>
            <w:tcW w:w="4956" w:type="dxa"/>
            <w:gridSpan w:val="3"/>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单位：元</w:t>
            </w:r>
          </w:p>
        </w:tc>
      </w:tr>
      <w:tr w:rsidR="005A3E71" w:rsidRPr="005A3E71" w:rsidTr="005A3E71">
        <w:tblPrEx>
          <w:tblLook w:val="04A0"/>
        </w:tblPrEx>
        <w:trPr>
          <w:trHeight w:val="503"/>
        </w:trPr>
        <w:tc>
          <w:tcPr>
            <w:tcW w:w="6446" w:type="dxa"/>
            <w:gridSpan w:val="3"/>
            <w:tcBorders>
              <w:top w:val="single" w:sz="4" w:space="0" w:color="969696"/>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项目</w:t>
            </w:r>
          </w:p>
        </w:tc>
        <w:tc>
          <w:tcPr>
            <w:tcW w:w="7434" w:type="dxa"/>
            <w:gridSpan w:val="4"/>
            <w:tcBorders>
              <w:top w:val="single" w:sz="4" w:space="0" w:color="969696"/>
              <w:left w:val="nil"/>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一般公共预算基本支出</w:t>
            </w:r>
          </w:p>
        </w:tc>
      </w:tr>
      <w:tr w:rsidR="005A3E71" w:rsidRPr="005A3E71" w:rsidTr="00971AFF">
        <w:tblPrEx>
          <w:tblLook w:val="04A0"/>
        </w:tblPrEx>
        <w:trPr>
          <w:trHeight w:val="758"/>
        </w:trPr>
        <w:tc>
          <w:tcPr>
            <w:tcW w:w="1433" w:type="dxa"/>
            <w:gridSpan w:val="2"/>
            <w:tcBorders>
              <w:top w:val="single" w:sz="4" w:space="0" w:color="969696"/>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经济分类科目编码</w:t>
            </w:r>
          </w:p>
        </w:tc>
        <w:tc>
          <w:tcPr>
            <w:tcW w:w="5013"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经济分类科目名称</w:t>
            </w:r>
          </w:p>
        </w:tc>
        <w:tc>
          <w:tcPr>
            <w:tcW w:w="2478"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合计</w:t>
            </w:r>
          </w:p>
        </w:tc>
        <w:tc>
          <w:tcPr>
            <w:tcW w:w="2478" w:type="dxa"/>
            <w:gridSpan w:val="2"/>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人员经费</w:t>
            </w:r>
          </w:p>
        </w:tc>
        <w:tc>
          <w:tcPr>
            <w:tcW w:w="2478" w:type="dxa"/>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公用经费</w:t>
            </w:r>
          </w:p>
        </w:tc>
      </w:tr>
      <w:tr w:rsidR="005A3E71" w:rsidRPr="005A3E71" w:rsidTr="00971AFF">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类</w:t>
            </w:r>
          </w:p>
        </w:tc>
        <w:tc>
          <w:tcPr>
            <w:tcW w:w="709" w:type="dxa"/>
            <w:tcBorders>
              <w:top w:val="nil"/>
              <w:left w:val="nil"/>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款</w:t>
            </w:r>
          </w:p>
        </w:tc>
        <w:tc>
          <w:tcPr>
            <w:tcW w:w="5013"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2478"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2478" w:type="dxa"/>
            <w:gridSpan w:val="2"/>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2478" w:type="dxa"/>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r>
      <w:tr w:rsidR="005A3E71" w:rsidRPr="005A3E71" w:rsidTr="005A3E71">
        <w:tblPrEx>
          <w:tblLook w:val="04A0"/>
        </w:tblPrEx>
        <w:trPr>
          <w:trHeight w:val="503"/>
        </w:trPr>
        <w:tc>
          <w:tcPr>
            <w:tcW w:w="6446" w:type="dxa"/>
            <w:gridSpan w:val="3"/>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合</w:t>
            </w:r>
            <w:r w:rsidRPr="005A3E71">
              <w:rPr>
                <w:rFonts w:ascii="Courier New" w:hAnsi="Courier New" w:cs="Courier New"/>
                <w:color w:val="000000"/>
                <w:kern w:val="0"/>
                <w:sz w:val="20"/>
                <w:szCs w:val="20"/>
              </w:rPr>
              <w:t xml:space="preserve">      </w:t>
            </w:r>
            <w:r w:rsidRPr="005A3E71">
              <w:rPr>
                <w:rFonts w:ascii="Courier New" w:hAnsi="Courier New" w:cs="Courier New"/>
                <w:color w:val="000000"/>
                <w:kern w:val="0"/>
                <w:sz w:val="20"/>
                <w:szCs w:val="20"/>
              </w:rPr>
              <w:t>计</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6,598,532.10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5,105,988.50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1,492,543.60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301</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工资福利支出</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5,100,828.50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5,100,828.50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01</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基本工资</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612,876.00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612,876.00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02</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津贴补贴</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90,984.00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90,984.00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06</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伙食补助费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177,600.00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177,600.00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07</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绩效工资</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2,442,080.04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2,442,080.04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08</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机关事业单位基本养老保险缴费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488,988.81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488,988.81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09</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职业年金缴费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244,494.40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244,494.40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10</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职工基本医疗保险缴费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320,898.90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320,898.90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12</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其他社会保障缴费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110,633.72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110,633.72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13</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住房公积金</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213,932.60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213,932.60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99</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其他工资福利支出</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398,340.03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398,340.03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302</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商品和服务支出</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1,492,543.60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1,492,543.60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lastRenderedPageBreak/>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01</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办公费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234,180.00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234,180.00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05</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水费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3,600.00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3,600.00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06</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电费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170,000.00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170,000.00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09</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物业管理费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850,000.00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850,000.00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11</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差旅费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13</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维修（护）费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15</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会议费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16</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培训费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17</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公务接待费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27</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委托业务费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28</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工会经费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61,123.60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61,123.60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29</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福利费</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138,240.00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138,240.00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99</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其他商品和服务支出</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15,400.00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15,400.00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303</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对个人和家庭的补助</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5,160.00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5,160.00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09</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奖励金</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2,160.00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2,160.00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A3E71">
        <w:tblPrEx>
          <w:tblLook w:val="04A0"/>
        </w:tblPrEx>
        <w:trPr>
          <w:trHeight w:val="503"/>
        </w:trPr>
        <w:tc>
          <w:tcPr>
            <w:tcW w:w="724" w:type="dxa"/>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709"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99</w:t>
            </w:r>
          </w:p>
        </w:tc>
        <w:tc>
          <w:tcPr>
            <w:tcW w:w="5013"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其他对个人和家庭的补助</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3,000.00 </w:t>
            </w:r>
          </w:p>
        </w:tc>
        <w:tc>
          <w:tcPr>
            <w:tcW w:w="2478" w:type="dxa"/>
            <w:gridSpan w:val="2"/>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3,000.00 </w:t>
            </w:r>
          </w:p>
        </w:tc>
        <w:tc>
          <w:tcPr>
            <w:tcW w:w="2478" w:type="dxa"/>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B2A90" w:rsidRPr="005B2A90" w:rsidTr="005A3E71">
        <w:trPr>
          <w:gridAfter w:val="2"/>
          <w:wAfter w:w="4870" w:type="dxa"/>
          <w:trHeight w:val="450"/>
        </w:trPr>
        <w:tc>
          <w:tcPr>
            <w:tcW w:w="9010" w:type="dxa"/>
            <w:gridSpan w:val="5"/>
            <w:tcBorders>
              <w:top w:val="nil"/>
              <w:left w:val="nil"/>
              <w:bottom w:val="nil"/>
              <w:right w:val="nil"/>
            </w:tcBorders>
            <w:shd w:val="clear" w:color="auto" w:fill="auto"/>
            <w:noWrap/>
            <w:vAlign w:val="center"/>
          </w:tcPr>
          <w:p w:rsidR="005B2A90" w:rsidRPr="005B2A90" w:rsidRDefault="005B2A90" w:rsidP="00FD3174">
            <w:pPr>
              <w:widowControl/>
              <w:jc w:val="center"/>
              <w:rPr>
                <w:rFonts w:ascii="仿宋" w:eastAsia="仿宋" w:hAnsi="仿宋" w:cs="宋体"/>
                <w:kern w:val="0"/>
                <w:sz w:val="18"/>
                <w:szCs w:val="18"/>
              </w:rPr>
            </w:pPr>
          </w:p>
        </w:tc>
      </w:tr>
    </w:tbl>
    <w:p w:rsidR="00053E67" w:rsidRDefault="00053E67" w:rsidP="00122782">
      <w:pPr>
        <w:widowControl/>
        <w:jc w:val="left"/>
        <w:rPr>
          <w:rFonts w:ascii="仿宋" w:eastAsia="仿宋" w:hAnsi="仿宋" w:cs="宋体"/>
          <w:kern w:val="0"/>
          <w:sz w:val="18"/>
          <w:szCs w:val="18"/>
        </w:rPr>
        <w:sectPr w:rsidR="00053E67" w:rsidSect="005A3E71">
          <w:pgSz w:w="16838" w:h="11906" w:orient="landscape"/>
          <w:pgMar w:top="1191" w:right="510" w:bottom="1191" w:left="510" w:header="851" w:footer="992" w:gutter="0"/>
          <w:cols w:space="425"/>
          <w:docGrid w:linePitch="312"/>
        </w:sectPr>
      </w:pPr>
    </w:p>
    <w:tbl>
      <w:tblPr>
        <w:tblW w:w="14641" w:type="dxa"/>
        <w:tblInd w:w="98" w:type="dxa"/>
        <w:tblLook w:val="0000"/>
      </w:tblPr>
      <w:tblGrid>
        <w:gridCol w:w="14641"/>
      </w:tblGrid>
      <w:tr w:rsidR="005B2A90" w:rsidRPr="005B2A90" w:rsidTr="005A3E71">
        <w:trPr>
          <w:trHeight w:val="720"/>
        </w:trPr>
        <w:tc>
          <w:tcPr>
            <w:tcW w:w="14641" w:type="dxa"/>
            <w:tcBorders>
              <w:top w:val="nil"/>
              <w:left w:val="nil"/>
              <w:bottom w:val="nil"/>
              <w:right w:val="nil"/>
            </w:tcBorders>
            <w:shd w:val="clear" w:color="auto" w:fill="auto"/>
            <w:noWrap/>
            <w:vAlign w:val="center"/>
          </w:tcPr>
          <w:tbl>
            <w:tblPr>
              <w:tblW w:w="0" w:type="auto"/>
              <w:tblLook w:val="04A0"/>
            </w:tblPr>
            <w:tblGrid>
              <w:gridCol w:w="1177"/>
              <w:gridCol w:w="1816"/>
              <w:gridCol w:w="1216"/>
              <w:gridCol w:w="616"/>
              <w:gridCol w:w="816"/>
              <w:gridCol w:w="816"/>
              <w:gridCol w:w="2747"/>
            </w:tblGrid>
            <w:tr w:rsidR="005A3E71" w:rsidRPr="005A3E71" w:rsidTr="00557FB8">
              <w:trPr>
                <w:trHeight w:val="788"/>
              </w:trPr>
              <w:tc>
                <w:tcPr>
                  <w:tcW w:w="0" w:type="auto"/>
                  <w:gridSpan w:val="7"/>
                  <w:tcBorders>
                    <w:top w:val="nil"/>
                    <w:left w:val="nil"/>
                    <w:bottom w:val="nil"/>
                    <w:right w:val="nil"/>
                  </w:tcBorders>
                  <w:shd w:val="clear" w:color="000000" w:fill="FFFFFF"/>
                  <w:noWrap/>
                  <w:vAlign w:val="center"/>
                  <w:hideMark/>
                </w:tcPr>
                <w:p w:rsidR="005A3E71" w:rsidRPr="005A3E71" w:rsidRDefault="005A3E71" w:rsidP="005A3E71">
                  <w:pPr>
                    <w:widowControl/>
                    <w:jc w:val="center"/>
                    <w:rPr>
                      <w:rFonts w:ascii="Courier New" w:hAnsi="Courier New" w:cs="Courier New"/>
                      <w:color w:val="000000"/>
                      <w:kern w:val="0"/>
                      <w:sz w:val="32"/>
                      <w:szCs w:val="32"/>
                    </w:rPr>
                  </w:pPr>
                  <w:r w:rsidRPr="005A3E71">
                    <w:rPr>
                      <w:rFonts w:ascii="Courier New" w:hAnsi="Courier New" w:cs="Courier New"/>
                      <w:color w:val="000000"/>
                      <w:kern w:val="0"/>
                      <w:sz w:val="32"/>
                      <w:szCs w:val="32"/>
                    </w:rPr>
                    <w:lastRenderedPageBreak/>
                    <w:t>单位</w:t>
                  </w:r>
                  <w:r w:rsidRPr="005A3E71">
                    <w:rPr>
                      <w:rFonts w:ascii="Courier New" w:hAnsi="Courier New" w:cs="Courier New"/>
                      <w:color w:val="000000"/>
                      <w:kern w:val="0"/>
                      <w:sz w:val="32"/>
                      <w:szCs w:val="32"/>
                    </w:rPr>
                    <w:t>“</w:t>
                  </w:r>
                  <w:r w:rsidRPr="005A3E71">
                    <w:rPr>
                      <w:rFonts w:ascii="Courier New" w:hAnsi="Courier New" w:cs="Courier New"/>
                      <w:color w:val="000000"/>
                      <w:kern w:val="0"/>
                      <w:sz w:val="32"/>
                      <w:szCs w:val="32"/>
                    </w:rPr>
                    <w:t>三公</w:t>
                  </w:r>
                  <w:r w:rsidRPr="005A3E71">
                    <w:rPr>
                      <w:rFonts w:ascii="Courier New" w:hAnsi="Courier New" w:cs="Courier New"/>
                      <w:color w:val="000000"/>
                      <w:kern w:val="0"/>
                      <w:sz w:val="32"/>
                      <w:szCs w:val="32"/>
                    </w:rPr>
                    <w:t>”</w:t>
                  </w:r>
                  <w:r w:rsidRPr="005A3E71">
                    <w:rPr>
                      <w:rFonts w:ascii="Courier New" w:hAnsi="Courier New" w:cs="Courier New"/>
                      <w:color w:val="000000"/>
                      <w:kern w:val="0"/>
                      <w:sz w:val="32"/>
                      <w:szCs w:val="32"/>
                    </w:rPr>
                    <w:t>经费和机关运行经费预算表</w:t>
                  </w:r>
                </w:p>
              </w:tc>
            </w:tr>
            <w:tr w:rsidR="005A3E71" w:rsidRPr="005A3E71" w:rsidTr="00557FB8">
              <w:trPr>
                <w:trHeight w:val="563"/>
              </w:trPr>
              <w:tc>
                <w:tcPr>
                  <w:tcW w:w="0" w:type="auto"/>
                  <w:gridSpan w:val="4"/>
                  <w:tcBorders>
                    <w:top w:val="nil"/>
                    <w:left w:val="single" w:sz="4" w:space="0" w:color="333333"/>
                    <w:bottom w:val="single" w:sz="4" w:space="0" w:color="969696"/>
                    <w:right w:val="nil"/>
                  </w:tcBorders>
                  <w:shd w:val="clear" w:color="000000" w:fill="FFFFFF"/>
                  <w:noWrap/>
                  <w:vAlign w:val="center"/>
                  <w:hideMark/>
                </w:tcPr>
                <w:p w:rsidR="005A3E71" w:rsidRPr="005A3E71" w:rsidRDefault="005A3E71" w:rsidP="005A3E71">
                  <w:pPr>
                    <w:widowControl/>
                    <w:jc w:val="left"/>
                    <w:rPr>
                      <w:rFonts w:ascii="Courier New" w:hAnsi="Courier New" w:cs="Courier New"/>
                      <w:color w:val="000000"/>
                      <w:kern w:val="0"/>
                      <w:sz w:val="20"/>
                      <w:szCs w:val="20"/>
                    </w:rPr>
                  </w:pPr>
                  <w:r w:rsidRPr="005A3E71">
                    <w:rPr>
                      <w:rFonts w:ascii="Courier New" w:hAnsi="Courier New" w:cs="Courier New"/>
                      <w:color w:val="000000"/>
                      <w:kern w:val="0"/>
                      <w:sz w:val="20"/>
                      <w:szCs w:val="20"/>
                    </w:rPr>
                    <w:t>编制单位：</w:t>
                  </w:r>
                  <w:r w:rsidRPr="005A3E71">
                    <w:rPr>
                      <w:rFonts w:ascii="Courier New" w:hAnsi="Courier New" w:cs="Courier New"/>
                      <w:color w:val="000000"/>
                      <w:kern w:val="0"/>
                      <w:sz w:val="20"/>
                      <w:szCs w:val="20"/>
                    </w:rPr>
                    <w:t>069002</w:t>
                  </w:r>
                  <w:r w:rsidRPr="005A3E71">
                    <w:rPr>
                      <w:rFonts w:ascii="Courier New" w:hAnsi="Courier New" w:cs="Courier New"/>
                      <w:color w:val="000000"/>
                      <w:kern w:val="0"/>
                      <w:sz w:val="20"/>
                      <w:szCs w:val="20"/>
                    </w:rPr>
                    <w:t>上海市松江区科技馆</w:t>
                  </w:r>
                </w:p>
              </w:tc>
              <w:tc>
                <w:tcPr>
                  <w:tcW w:w="0" w:type="auto"/>
                  <w:gridSpan w:val="3"/>
                  <w:tcBorders>
                    <w:top w:val="nil"/>
                    <w:left w:val="nil"/>
                    <w:bottom w:val="single" w:sz="4" w:space="0" w:color="969696"/>
                    <w:right w:val="nil"/>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单位：元</w:t>
                  </w:r>
                </w:p>
              </w:tc>
            </w:tr>
            <w:tr w:rsidR="00DC5C12" w:rsidRPr="005A3E71" w:rsidTr="00557FB8">
              <w:trPr>
                <w:trHeight w:val="503"/>
              </w:trPr>
              <w:tc>
                <w:tcPr>
                  <w:tcW w:w="0" w:type="auto"/>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合计</w:t>
                  </w:r>
                </w:p>
              </w:tc>
              <w:tc>
                <w:tcPr>
                  <w:tcW w:w="0" w:type="auto"/>
                  <w:vMerge w:val="restart"/>
                  <w:tcBorders>
                    <w:top w:val="nil"/>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因公出国（境）费</w:t>
                  </w:r>
                </w:p>
              </w:tc>
              <w:tc>
                <w:tcPr>
                  <w:tcW w:w="0" w:type="auto"/>
                  <w:vMerge w:val="restart"/>
                  <w:tcBorders>
                    <w:top w:val="nil"/>
                    <w:left w:val="single" w:sz="4" w:space="0" w:color="969696"/>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公务接待费</w:t>
                  </w:r>
                </w:p>
              </w:tc>
              <w:tc>
                <w:tcPr>
                  <w:tcW w:w="0" w:type="auto"/>
                  <w:gridSpan w:val="3"/>
                  <w:tcBorders>
                    <w:top w:val="single" w:sz="4" w:space="0" w:color="969696"/>
                    <w:left w:val="nil"/>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公务用车购置及运行费</w:t>
                  </w:r>
                </w:p>
              </w:tc>
              <w:tc>
                <w:tcPr>
                  <w:tcW w:w="0" w:type="auto"/>
                  <w:vMerge w:val="restart"/>
                  <w:tcBorders>
                    <w:top w:val="nil"/>
                    <w:left w:val="single" w:sz="4" w:space="0" w:color="969696"/>
                    <w:bottom w:val="single" w:sz="4" w:space="0" w:color="969696"/>
                    <w:right w:val="single" w:sz="4" w:space="0" w:color="969696"/>
                  </w:tcBorders>
                  <w:shd w:val="clear" w:color="000000" w:fill="C0C0C0"/>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2021</w:t>
                  </w:r>
                  <w:r w:rsidRPr="005A3E71">
                    <w:rPr>
                      <w:rFonts w:ascii="Courier New" w:hAnsi="Courier New" w:cs="Courier New"/>
                      <w:color w:val="000000"/>
                      <w:kern w:val="0"/>
                      <w:sz w:val="20"/>
                      <w:szCs w:val="20"/>
                    </w:rPr>
                    <w:t>年机关运行经费预算数</w:t>
                  </w:r>
                </w:p>
              </w:tc>
            </w:tr>
            <w:tr w:rsidR="005A3E71" w:rsidRPr="005A3E71" w:rsidTr="00557FB8">
              <w:trPr>
                <w:trHeight w:val="503"/>
              </w:trPr>
              <w:tc>
                <w:tcPr>
                  <w:tcW w:w="0" w:type="auto"/>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0" w:type="auto"/>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0" w:type="auto"/>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c>
                <w:tcPr>
                  <w:tcW w:w="0" w:type="auto"/>
                  <w:tcBorders>
                    <w:top w:val="nil"/>
                    <w:left w:val="nil"/>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小计</w:t>
                  </w:r>
                </w:p>
              </w:tc>
              <w:tc>
                <w:tcPr>
                  <w:tcW w:w="0" w:type="auto"/>
                  <w:tcBorders>
                    <w:top w:val="nil"/>
                    <w:left w:val="nil"/>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购置费</w:t>
                  </w:r>
                </w:p>
              </w:tc>
              <w:tc>
                <w:tcPr>
                  <w:tcW w:w="0" w:type="auto"/>
                  <w:tcBorders>
                    <w:top w:val="nil"/>
                    <w:left w:val="nil"/>
                    <w:bottom w:val="single" w:sz="4" w:space="0" w:color="969696"/>
                    <w:right w:val="single" w:sz="4" w:space="0" w:color="969696"/>
                  </w:tcBorders>
                  <w:shd w:val="clear" w:color="000000" w:fill="C0C0C0"/>
                  <w:noWrap/>
                  <w:vAlign w:val="center"/>
                  <w:hideMark/>
                </w:tcPr>
                <w:p w:rsidR="005A3E71" w:rsidRPr="005A3E71" w:rsidRDefault="005A3E71" w:rsidP="005A3E71">
                  <w:pPr>
                    <w:widowControl/>
                    <w:jc w:val="center"/>
                    <w:rPr>
                      <w:rFonts w:ascii="Courier New" w:hAnsi="Courier New" w:cs="Courier New"/>
                      <w:color w:val="000000"/>
                      <w:kern w:val="0"/>
                      <w:sz w:val="20"/>
                      <w:szCs w:val="20"/>
                    </w:rPr>
                  </w:pPr>
                  <w:r w:rsidRPr="005A3E71">
                    <w:rPr>
                      <w:rFonts w:ascii="Courier New" w:hAnsi="Courier New" w:cs="Courier New"/>
                      <w:color w:val="000000"/>
                      <w:kern w:val="0"/>
                      <w:sz w:val="20"/>
                      <w:szCs w:val="20"/>
                    </w:rPr>
                    <w:t>运行费</w:t>
                  </w:r>
                </w:p>
              </w:tc>
              <w:tc>
                <w:tcPr>
                  <w:tcW w:w="0" w:type="auto"/>
                  <w:vMerge/>
                  <w:tcBorders>
                    <w:top w:val="nil"/>
                    <w:left w:val="single" w:sz="4" w:space="0" w:color="969696"/>
                    <w:bottom w:val="single" w:sz="4" w:space="0" w:color="969696"/>
                    <w:right w:val="single" w:sz="4" w:space="0" w:color="969696"/>
                  </w:tcBorders>
                  <w:vAlign w:val="center"/>
                  <w:hideMark/>
                </w:tcPr>
                <w:p w:rsidR="005A3E71" w:rsidRPr="005A3E71" w:rsidRDefault="005A3E71" w:rsidP="005A3E71">
                  <w:pPr>
                    <w:widowControl/>
                    <w:jc w:val="left"/>
                    <w:rPr>
                      <w:rFonts w:ascii="Courier New" w:hAnsi="Courier New" w:cs="Courier New"/>
                      <w:color w:val="000000"/>
                      <w:kern w:val="0"/>
                      <w:sz w:val="20"/>
                      <w:szCs w:val="20"/>
                    </w:rPr>
                  </w:pPr>
                </w:p>
              </w:tc>
            </w:tr>
            <w:tr w:rsidR="00DC5C12" w:rsidRPr="005A3E71" w:rsidTr="00557FB8">
              <w:trPr>
                <w:trHeight w:val="503"/>
              </w:trPr>
              <w:tc>
                <w:tcPr>
                  <w:tcW w:w="0" w:type="auto"/>
                  <w:tcBorders>
                    <w:top w:val="nil"/>
                    <w:left w:val="single" w:sz="4" w:space="0" w:color="969696"/>
                    <w:bottom w:val="single" w:sz="4" w:space="0" w:color="969696"/>
                    <w:right w:val="single" w:sz="4" w:space="0" w:color="969696"/>
                  </w:tcBorders>
                  <w:shd w:val="clear" w:color="000000" w:fill="FFFFFF"/>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c>
                <w:tcPr>
                  <w:tcW w:w="0" w:type="auto"/>
                  <w:tcBorders>
                    <w:top w:val="nil"/>
                    <w:left w:val="nil"/>
                    <w:bottom w:val="single" w:sz="4" w:space="0" w:color="969696"/>
                    <w:right w:val="single" w:sz="4" w:space="0" w:color="969696"/>
                  </w:tcBorders>
                  <w:shd w:val="clear" w:color="000000" w:fill="FFFFFF"/>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0" w:type="auto"/>
                  <w:tcBorders>
                    <w:top w:val="nil"/>
                    <w:left w:val="nil"/>
                    <w:bottom w:val="single" w:sz="4" w:space="0" w:color="969696"/>
                    <w:right w:val="single" w:sz="4" w:space="0" w:color="969696"/>
                  </w:tcBorders>
                  <w:shd w:val="clear" w:color="000000" w:fill="FFFFFF"/>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c>
                <w:tcPr>
                  <w:tcW w:w="0" w:type="auto"/>
                  <w:tcBorders>
                    <w:top w:val="nil"/>
                    <w:left w:val="nil"/>
                    <w:bottom w:val="single" w:sz="4" w:space="0" w:color="969696"/>
                    <w:right w:val="single" w:sz="4" w:space="0" w:color="969696"/>
                  </w:tcBorders>
                  <w:shd w:val="clear" w:color="000000" w:fill="FFFFFF"/>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0" w:type="auto"/>
                  <w:tcBorders>
                    <w:top w:val="nil"/>
                    <w:left w:val="nil"/>
                    <w:bottom w:val="single" w:sz="4" w:space="0" w:color="969696"/>
                    <w:right w:val="single" w:sz="4" w:space="0" w:color="969696"/>
                  </w:tcBorders>
                  <w:shd w:val="clear" w:color="000000" w:fill="FFFFFF"/>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0" w:type="auto"/>
                  <w:tcBorders>
                    <w:top w:val="nil"/>
                    <w:left w:val="nil"/>
                    <w:bottom w:val="single" w:sz="4" w:space="0" w:color="969696"/>
                    <w:right w:val="single" w:sz="4" w:space="0" w:color="969696"/>
                  </w:tcBorders>
                  <w:shd w:val="clear" w:color="000000" w:fill="FFFFFF"/>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0" w:type="auto"/>
                  <w:tcBorders>
                    <w:top w:val="nil"/>
                    <w:left w:val="nil"/>
                    <w:bottom w:val="single" w:sz="4" w:space="0" w:color="969696"/>
                    <w:right w:val="single" w:sz="4" w:space="0" w:color="969696"/>
                  </w:tcBorders>
                  <w:shd w:val="clear" w:color="000000" w:fill="FFFFFF"/>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r w:rsidR="005A3E71" w:rsidRPr="005A3E71" w:rsidTr="00557FB8">
              <w:trPr>
                <w:trHeight w:val="503"/>
              </w:trPr>
              <w:tc>
                <w:tcPr>
                  <w:tcW w:w="0" w:type="auto"/>
                  <w:tcBorders>
                    <w:top w:val="nil"/>
                    <w:left w:val="single" w:sz="4" w:space="0" w:color="969696"/>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c>
                <w:tcPr>
                  <w:tcW w:w="0" w:type="auto"/>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0" w:type="auto"/>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5,000.00 </w:t>
                  </w:r>
                </w:p>
              </w:tc>
              <w:tc>
                <w:tcPr>
                  <w:tcW w:w="0" w:type="auto"/>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0" w:type="auto"/>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0" w:type="auto"/>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c>
                <w:tcPr>
                  <w:tcW w:w="0" w:type="auto"/>
                  <w:tcBorders>
                    <w:top w:val="nil"/>
                    <w:left w:val="nil"/>
                    <w:bottom w:val="single" w:sz="4" w:space="0" w:color="969696"/>
                    <w:right w:val="single" w:sz="4" w:space="0" w:color="969696"/>
                  </w:tcBorders>
                  <w:shd w:val="clear" w:color="000000" w:fill="FFFFFF"/>
                  <w:noWrap/>
                  <w:vAlign w:val="center"/>
                  <w:hideMark/>
                </w:tcPr>
                <w:p w:rsidR="005A3E71" w:rsidRPr="005A3E71" w:rsidRDefault="005A3E71" w:rsidP="005A3E71">
                  <w:pPr>
                    <w:widowControl/>
                    <w:jc w:val="right"/>
                    <w:rPr>
                      <w:rFonts w:ascii="Courier New" w:hAnsi="Courier New" w:cs="Courier New"/>
                      <w:color w:val="000000"/>
                      <w:kern w:val="0"/>
                      <w:sz w:val="20"/>
                      <w:szCs w:val="20"/>
                    </w:rPr>
                  </w:pPr>
                  <w:r w:rsidRPr="005A3E71">
                    <w:rPr>
                      <w:rFonts w:ascii="Courier New" w:hAnsi="Courier New" w:cs="Courier New"/>
                      <w:color w:val="000000"/>
                      <w:kern w:val="0"/>
                      <w:sz w:val="20"/>
                      <w:szCs w:val="20"/>
                    </w:rPr>
                    <w:t xml:space="preserve">　</w:t>
                  </w:r>
                </w:p>
              </w:tc>
            </w:tr>
          </w:tbl>
          <w:p w:rsidR="005B2A90" w:rsidRPr="005B2A90" w:rsidRDefault="005B2A90" w:rsidP="00F44123">
            <w:pPr>
              <w:widowControl/>
              <w:jc w:val="center"/>
              <w:rPr>
                <w:rFonts w:ascii="仿宋" w:eastAsia="仿宋" w:hAnsi="仿宋" w:cs="宋体"/>
                <w:kern w:val="0"/>
                <w:sz w:val="36"/>
                <w:szCs w:val="36"/>
              </w:rPr>
            </w:pPr>
          </w:p>
        </w:tc>
      </w:tr>
    </w:tbl>
    <w:p w:rsidR="00972EB0" w:rsidRDefault="00972EB0" w:rsidP="00122782">
      <w:pPr>
        <w:widowControl/>
        <w:jc w:val="left"/>
        <w:rPr>
          <w:rFonts w:ascii="仿宋" w:eastAsia="仿宋" w:hAnsi="仿宋" w:cs="宋体"/>
          <w:kern w:val="0"/>
          <w:sz w:val="18"/>
          <w:szCs w:val="18"/>
        </w:rPr>
      </w:pPr>
    </w:p>
    <w:p w:rsidR="00972EB0" w:rsidRDefault="00972EB0"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5A3E71" w:rsidRDefault="005A3E71" w:rsidP="00122782">
      <w:pPr>
        <w:widowControl/>
        <w:jc w:val="left"/>
        <w:rPr>
          <w:rFonts w:ascii="仿宋" w:eastAsia="仿宋" w:hAnsi="仿宋" w:cs="宋体"/>
          <w:kern w:val="0"/>
          <w:sz w:val="18"/>
          <w:szCs w:val="18"/>
        </w:rPr>
      </w:pPr>
    </w:p>
    <w:p w:rsidR="00DC5C12" w:rsidRDefault="00DC5C12" w:rsidP="00122782">
      <w:pPr>
        <w:widowControl/>
        <w:jc w:val="left"/>
        <w:rPr>
          <w:rFonts w:ascii="仿宋" w:eastAsia="仿宋" w:hAnsi="仿宋" w:cs="宋体"/>
          <w:kern w:val="0"/>
          <w:sz w:val="18"/>
          <w:szCs w:val="18"/>
        </w:rPr>
      </w:pPr>
    </w:p>
    <w:p w:rsidR="00DC5C12" w:rsidRDefault="00DC5C12">
      <w:pPr>
        <w:widowControl/>
        <w:jc w:val="left"/>
        <w:rPr>
          <w:rFonts w:ascii="仿宋" w:eastAsia="仿宋" w:hAnsi="仿宋" w:cs="宋体"/>
          <w:kern w:val="0"/>
          <w:sz w:val="18"/>
          <w:szCs w:val="18"/>
        </w:rPr>
      </w:pPr>
      <w:r>
        <w:rPr>
          <w:rFonts w:ascii="仿宋" w:eastAsia="仿宋" w:hAnsi="仿宋" w:cs="宋体"/>
          <w:kern w:val="0"/>
          <w:sz w:val="18"/>
          <w:szCs w:val="18"/>
        </w:rPr>
        <w:br w:type="page"/>
      </w:r>
    </w:p>
    <w:p w:rsidR="005A3E71" w:rsidRDefault="005A3E71" w:rsidP="00122782">
      <w:pPr>
        <w:widowControl/>
        <w:jc w:val="left"/>
        <w:rPr>
          <w:rFonts w:ascii="仿宋" w:eastAsia="仿宋" w:hAnsi="仿宋" w:cs="宋体"/>
          <w:kern w:val="0"/>
          <w:sz w:val="18"/>
          <w:szCs w:val="18"/>
        </w:rPr>
      </w:pPr>
    </w:p>
    <w:p w:rsidR="00471A66" w:rsidRDefault="005A3E71" w:rsidP="00972EB0">
      <w:pPr>
        <w:spacing w:line="560" w:lineRule="exact"/>
        <w:jc w:val="center"/>
        <w:rPr>
          <w:rFonts w:ascii="仿宋" w:eastAsia="仿宋" w:hAnsi="仿宋"/>
          <w:b/>
          <w:bCs/>
          <w:sz w:val="32"/>
          <w:szCs w:val="32"/>
        </w:rPr>
      </w:pPr>
      <w:r>
        <w:rPr>
          <w:rFonts w:ascii="仿宋" w:eastAsia="仿宋" w:hAnsi="仿宋" w:hint="eastAsia"/>
          <w:b/>
          <w:bCs/>
          <w:sz w:val="32"/>
          <w:szCs w:val="32"/>
        </w:rPr>
        <w:t>其他相</w:t>
      </w:r>
      <w:r w:rsidR="00471A66">
        <w:rPr>
          <w:rFonts w:ascii="仿宋" w:eastAsia="仿宋" w:hAnsi="仿宋" w:hint="eastAsia"/>
          <w:b/>
          <w:bCs/>
          <w:sz w:val="32"/>
          <w:szCs w:val="32"/>
        </w:rPr>
        <w:t>关情况说明</w:t>
      </w:r>
    </w:p>
    <w:p w:rsidR="00471A66" w:rsidRDefault="00471A66" w:rsidP="00471A66">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w:t>
      </w:r>
      <w:r w:rsidR="00B85EA4">
        <w:rPr>
          <w:rFonts w:ascii="仿宋" w:eastAsia="仿宋" w:hAnsi="仿宋" w:hint="eastAsia"/>
          <w:b/>
          <w:bCs/>
          <w:sz w:val="32"/>
          <w:szCs w:val="32"/>
        </w:rPr>
        <w:t>20</w:t>
      </w:r>
      <w:r w:rsidR="003F6C6F">
        <w:rPr>
          <w:rFonts w:ascii="仿宋" w:eastAsia="仿宋" w:hAnsi="仿宋" w:hint="eastAsia"/>
          <w:b/>
          <w:bCs/>
          <w:sz w:val="32"/>
          <w:szCs w:val="32"/>
        </w:rPr>
        <w:t>2</w:t>
      </w:r>
      <w:r w:rsidR="00626B45">
        <w:rPr>
          <w:rFonts w:ascii="仿宋" w:eastAsia="仿宋" w:hAnsi="仿宋"/>
          <w:b/>
          <w:bCs/>
          <w:sz w:val="32"/>
          <w:szCs w:val="32"/>
        </w:rPr>
        <w:t>1</w:t>
      </w:r>
      <w:r w:rsidR="00B85EA4">
        <w:rPr>
          <w:rFonts w:ascii="仿宋" w:eastAsia="仿宋" w:hAnsi="仿宋" w:hint="eastAsia"/>
          <w:b/>
          <w:bCs/>
          <w:sz w:val="32"/>
          <w:szCs w:val="32"/>
        </w:rPr>
        <w:t>年</w:t>
      </w:r>
      <w:r w:rsidRPr="006461ED">
        <w:rPr>
          <w:rFonts w:ascii="仿宋" w:eastAsia="仿宋" w:hAnsi="仿宋" w:hint="eastAsia"/>
          <w:b/>
          <w:bCs/>
          <w:sz w:val="32"/>
          <w:szCs w:val="32"/>
        </w:rPr>
        <w:t>“三公”经费预算</w:t>
      </w:r>
      <w:r w:rsidR="00B85EA4">
        <w:rPr>
          <w:rFonts w:ascii="仿宋" w:eastAsia="仿宋" w:hAnsi="仿宋" w:hint="eastAsia"/>
          <w:b/>
          <w:bCs/>
          <w:sz w:val="32"/>
          <w:szCs w:val="32"/>
        </w:rPr>
        <w:t>情况</w:t>
      </w:r>
      <w:r w:rsidR="00B85EA4">
        <w:rPr>
          <w:rFonts w:ascii="仿宋" w:eastAsia="仿宋" w:hAnsi="仿宋"/>
          <w:b/>
          <w:bCs/>
          <w:sz w:val="32"/>
          <w:szCs w:val="32"/>
        </w:rPr>
        <w:t>说明</w:t>
      </w:r>
    </w:p>
    <w:p w:rsidR="00972EB0" w:rsidRPr="006461ED" w:rsidRDefault="005A3E71" w:rsidP="005A3E71">
      <w:pPr>
        <w:widowControl/>
        <w:spacing w:line="560" w:lineRule="exact"/>
        <w:ind w:firstLineChars="200" w:firstLine="560"/>
        <w:jc w:val="left"/>
        <w:rPr>
          <w:rFonts w:ascii="仿宋" w:eastAsia="仿宋" w:hAnsi="仿宋" w:cs="宋体"/>
          <w:kern w:val="0"/>
          <w:sz w:val="28"/>
          <w:szCs w:val="28"/>
        </w:rPr>
      </w:pPr>
      <w:r w:rsidRPr="005A3E71">
        <w:rPr>
          <w:rFonts w:ascii="仿宋" w:eastAsia="仿宋" w:hAnsi="仿宋" w:cs="宋体" w:hint="eastAsia"/>
          <w:kern w:val="0"/>
          <w:sz w:val="28"/>
          <w:szCs w:val="28"/>
        </w:rPr>
        <w:t>2021年“三公”经费预算数为0.5万元，比2020年相等。其中：</w:t>
      </w:r>
      <w:r w:rsidRPr="006461ED">
        <w:rPr>
          <w:rFonts w:ascii="仿宋" w:eastAsia="仿宋" w:hAnsi="仿宋" w:cs="宋体"/>
          <w:kern w:val="0"/>
          <w:sz w:val="28"/>
          <w:szCs w:val="28"/>
        </w:rPr>
        <w:t xml:space="preserve"> </w:t>
      </w:r>
    </w:p>
    <w:p w:rsidR="00972EB0" w:rsidRPr="006461ED" w:rsidRDefault="005A3E71" w:rsidP="005A3E71">
      <w:pPr>
        <w:widowControl/>
        <w:spacing w:line="560" w:lineRule="exact"/>
        <w:ind w:firstLineChars="200" w:firstLine="560"/>
        <w:jc w:val="left"/>
        <w:rPr>
          <w:rFonts w:ascii="仿宋" w:eastAsia="仿宋" w:hAnsi="仿宋" w:cs="宋体"/>
          <w:kern w:val="0"/>
          <w:sz w:val="28"/>
          <w:szCs w:val="28"/>
        </w:rPr>
      </w:pPr>
      <w:r w:rsidRPr="005A3E71">
        <w:rPr>
          <w:rFonts w:ascii="仿宋" w:eastAsia="仿宋" w:hAnsi="仿宋" w:cs="宋体" w:hint="eastAsia"/>
          <w:kern w:val="0"/>
          <w:sz w:val="28"/>
          <w:szCs w:val="28"/>
        </w:rPr>
        <w:t>（一）因公出国（境）费0万元，比</w:t>
      </w:r>
      <w:r w:rsidR="00F354B1">
        <w:rPr>
          <w:rFonts w:ascii="仿宋" w:eastAsia="仿宋" w:hAnsi="仿宋" w:cs="宋体" w:hint="eastAsia"/>
          <w:kern w:val="0"/>
          <w:sz w:val="28"/>
          <w:szCs w:val="28"/>
        </w:rPr>
        <w:t>2020</w:t>
      </w:r>
      <w:r w:rsidRPr="005A3E71">
        <w:rPr>
          <w:rFonts w:ascii="仿宋" w:eastAsia="仿宋" w:hAnsi="仿宋" w:cs="宋体" w:hint="eastAsia"/>
          <w:kern w:val="0"/>
          <w:sz w:val="28"/>
          <w:szCs w:val="28"/>
        </w:rPr>
        <w:t>年预算增加（减少）0</w:t>
      </w:r>
      <w:r w:rsidR="00F354B1">
        <w:rPr>
          <w:rFonts w:ascii="仿宋" w:eastAsia="仿宋" w:hAnsi="仿宋" w:cs="宋体" w:hint="eastAsia"/>
          <w:kern w:val="0"/>
          <w:sz w:val="28"/>
          <w:szCs w:val="28"/>
        </w:rPr>
        <w:t>万元，无变化</w:t>
      </w:r>
      <w:r w:rsidRPr="005A3E71">
        <w:rPr>
          <w:rFonts w:ascii="仿宋" w:eastAsia="仿宋" w:hAnsi="仿宋" w:cs="宋体" w:hint="eastAsia"/>
          <w:kern w:val="0"/>
          <w:sz w:val="28"/>
          <w:szCs w:val="28"/>
        </w:rPr>
        <w:t>。</w:t>
      </w:r>
    </w:p>
    <w:p w:rsidR="00972EB0" w:rsidRPr="006461ED" w:rsidRDefault="00EB1B80" w:rsidP="00EB1B80">
      <w:pPr>
        <w:widowControl/>
        <w:spacing w:line="560" w:lineRule="exact"/>
        <w:ind w:firstLineChars="200" w:firstLine="560"/>
        <w:jc w:val="left"/>
        <w:rPr>
          <w:rFonts w:ascii="仿宋" w:eastAsia="仿宋" w:hAnsi="仿宋" w:cs="宋体"/>
          <w:kern w:val="0"/>
          <w:sz w:val="28"/>
          <w:szCs w:val="28"/>
        </w:rPr>
      </w:pPr>
      <w:r w:rsidRPr="00EB1B80">
        <w:rPr>
          <w:rFonts w:ascii="仿宋" w:eastAsia="仿宋" w:hAnsi="仿宋" w:cs="宋体" w:hint="eastAsia"/>
          <w:kern w:val="0"/>
          <w:sz w:val="28"/>
          <w:szCs w:val="28"/>
        </w:rPr>
        <w:t>（二）公务用车保有量0辆，公务用车购置及运行费0万元，比</w:t>
      </w:r>
      <w:r w:rsidR="00F354B1">
        <w:rPr>
          <w:rFonts w:ascii="仿宋" w:eastAsia="仿宋" w:hAnsi="仿宋" w:cs="宋体" w:hint="eastAsia"/>
          <w:kern w:val="0"/>
          <w:sz w:val="28"/>
          <w:szCs w:val="28"/>
        </w:rPr>
        <w:t>2020</w:t>
      </w:r>
      <w:r w:rsidRPr="00EB1B80">
        <w:rPr>
          <w:rFonts w:ascii="仿宋" w:eastAsia="仿宋" w:hAnsi="仿宋" w:cs="宋体" w:hint="eastAsia"/>
          <w:kern w:val="0"/>
          <w:sz w:val="28"/>
          <w:szCs w:val="28"/>
        </w:rPr>
        <w:t>年预算增加（减少）0万元，</w:t>
      </w:r>
      <w:r w:rsidR="00F354B1">
        <w:rPr>
          <w:rFonts w:ascii="仿宋" w:eastAsia="仿宋" w:hAnsi="仿宋" w:cs="宋体" w:hint="eastAsia"/>
          <w:kern w:val="0"/>
          <w:sz w:val="28"/>
          <w:szCs w:val="28"/>
        </w:rPr>
        <w:t>无变化</w:t>
      </w:r>
      <w:r w:rsidRPr="00EB1B80">
        <w:rPr>
          <w:rFonts w:ascii="仿宋" w:eastAsia="仿宋" w:hAnsi="仿宋" w:cs="宋体" w:hint="eastAsia"/>
          <w:kern w:val="0"/>
          <w:sz w:val="28"/>
          <w:szCs w:val="28"/>
        </w:rPr>
        <w:t>。</w:t>
      </w:r>
    </w:p>
    <w:p w:rsidR="00972EB0" w:rsidRPr="006461ED" w:rsidRDefault="00EB1B80" w:rsidP="00EB1B80">
      <w:pPr>
        <w:widowControl/>
        <w:spacing w:line="560" w:lineRule="exact"/>
        <w:ind w:firstLineChars="200" w:firstLine="560"/>
        <w:jc w:val="left"/>
        <w:rPr>
          <w:rFonts w:ascii="仿宋" w:eastAsia="仿宋" w:hAnsi="仿宋" w:cs="宋体"/>
          <w:kern w:val="0"/>
          <w:sz w:val="28"/>
          <w:szCs w:val="28"/>
        </w:rPr>
      </w:pPr>
      <w:r w:rsidRPr="00EB1B80">
        <w:rPr>
          <w:rFonts w:ascii="仿宋" w:eastAsia="仿宋" w:hAnsi="仿宋" w:cs="宋体" w:hint="eastAsia"/>
          <w:kern w:val="0"/>
          <w:sz w:val="28"/>
          <w:szCs w:val="28"/>
        </w:rPr>
        <w:t>（三）公务接待费0.5</w:t>
      </w:r>
      <w:r w:rsidR="00F354B1">
        <w:rPr>
          <w:rFonts w:ascii="仿宋" w:eastAsia="仿宋" w:hAnsi="仿宋" w:cs="宋体" w:hint="eastAsia"/>
          <w:kern w:val="0"/>
          <w:sz w:val="28"/>
          <w:szCs w:val="28"/>
        </w:rPr>
        <w:t>万元。</w:t>
      </w:r>
      <w:r w:rsidR="00391163">
        <w:rPr>
          <w:rFonts w:ascii="仿宋" w:eastAsia="仿宋" w:hAnsi="仿宋" w:cs="宋体" w:hint="eastAsia"/>
          <w:kern w:val="0"/>
          <w:sz w:val="28"/>
          <w:szCs w:val="28"/>
        </w:rPr>
        <w:t>与</w:t>
      </w:r>
      <w:r w:rsidRPr="00EB1B80">
        <w:rPr>
          <w:rFonts w:ascii="仿宋" w:eastAsia="仿宋" w:hAnsi="仿宋" w:cs="宋体" w:hint="eastAsia"/>
          <w:kern w:val="0"/>
          <w:sz w:val="28"/>
          <w:szCs w:val="28"/>
        </w:rPr>
        <w:t>2020年相等。</w:t>
      </w:r>
    </w:p>
    <w:p w:rsidR="00972EB0" w:rsidRDefault="00972EB0" w:rsidP="00972EB0">
      <w:pPr>
        <w:widowControl/>
        <w:spacing w:line="560" w:lineRule="exact"/>
        <w:ind w:firstLine="555"/>
        <w:jc w:val="left"/>
        <w:rPr>
          <w:rFonts w:ascii="仿宋" w:eastAsia="仿宋" w:hAnsi="仿宋"/>
          <w:sz w:val="28"/>
          <w:szCs w:val="28"/>
        </w:rPr>
      </w:pPr>
      <w:r w:rsidRPr="006461ED">
        <w:rPr>
          <w:rFonts w:ascii="仿宋" w:eastAsia="仿宋" w:hAnsi="仿宋" w:hint="eastAsia"/>
          <w:sz w:val="28"/>
          <w:szCs w:val="28"/>
        </w:rPr>
        <w:t>主要安排：（一）承接外单位学习考察。用于接待外省市、兄弟区县来局学习考察所发生的伙食费、住宿费、交通费、场租费等支出。（二）承办业务会议、为执行公务或开展业务活动所需开支的会场租赁费、住宿费、餐费等支出。</w:t>
      </w:r>
    </w:p>
    <w:p w:rsidR="00972EB0" w:rsidRPr="00A309F3" w:rsidRDefault="00A309F3" w:rsidP="00A309F3">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二、机关运行经费预算</w:t>
      </w:r>
    </w:p>
    <w:p w:rsidR="00972EB0" w:rsidRPr="00A309F3" w:rsidRDefault="00EB1B80" w:rsidP="00A309F3">
      <w:pPr>
        <w:widowControl/>
        <w:spacing w:line="560" w:lineRule="exact"/>
        <w:ind w:firstLine="555"/>
        <w:jc w:val="left"/>
        <w:rPr>
          <w:rFonts w:ascii="仿宋" w:eastAsia="仿宋" w:hAnsi="仿宋"/>
          <w:sz w:val="28"/>
          <w:szCs w:val="28"/>
        </w:rPr>
      </w:pPr>
      <w:r w:rsidRPr="00EB1B80">
        <w:rPr>
          <w:rFonts w:ascii="仿宋" w:eastAsia="仿宋" w:hAnsi="仿宋" w:cs="宋体" w:hint="eastAsia"/>
          <w:kern w:val="0"/>
          <w:sz w:val="28"/>
          <w:szCs w:val="28"/>
        </w:rPr>
        <w:t>2021年上海市松江区科技馆</w:t>
      </w:r>
      <w:r w:rsidR="00F354B1">
        <w:rPr>
          <w:rFonts w:ascii="仿宋" w:eastAsia="仿宋" w:hAnsi="仿宋" w:cs="宋体" w:hint="eastAsia"/>
          <w:kern w:val="0"/>
          <w:sz w:val="28"/>
          <w:szCs w:val="28"/>
        </w:rPr>
        <w:t>无</w:t>
      </w:r>
      <w:r w:rsidRPr="00EB1B80">
        <w:rPr>
          <w:rFonts w:ascii="仿宋" w:eastAsia="仿宋" w:hAnsi="仿宋" w:cs="宋体" w:hint="eastAsia"/>
          <w:kern w:val="0"/>
          <w:sz w:val="28"/>
          <w:szCs w:val="28"/>
        </w:rPr>
        <w:t>机关运行经费。</w:t>
      </w:r>
    </w:p>
    <w:p w:rsidR="00972EB0" w:rsidRPr="000D6BD3" w:rsidRDefault="000D6BD3" w:rsidP="000D6BD3">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三、政府采购情况</w:t>
      </w:r>
    </w:p>
    <w:p w:rsidR="00972EB0" w:rsidRPr="000D6BD3" w:rsidRDefault="00EB1B80" w:rsidP="00EB1B80">
      <w:pPr>
        <w:widowControl/>
        <w:spacing w:line="560" w:lineRule="exact"/>
        <w:ind w:firstLine="555"/>
        <w:jc w:val="left"/>
        <w:rPr>
          <w:rFonts w:ascii="仿宋" w:eastAsia="仿宋" w:hAnsi="仿宋"/>
          <w:sz w:val="28"/>
          <w:szCs w:val="28"/>
        </w:rPr>
      </w:pPr>
      <w:r w:rsidRPr="00EB1B80">
        <w:rPr>
          <w:rFonts w:ascii="仿宋" w:eastAsia="仿宋" w:hAnsi="仿宋" w:hint="eastAsia"/>
          <w:sz w:val="28"/>
          <w:szCs w:val="28"/>
        </w:rPr>
        <w:t>2021年度本单位政府采购预算86.15万元，其中：政府采购货物预算1.15万元、政府采购服务预算85万元。</w:t>
      </w:r>
    </w:p>
    <w:p w:rsidR="00972EB0" w:rsidRPr="000D6BD3" w:rsidRDefault="000D6BD3" w:rsidP="000D6BD3">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四、绩效</w:t>
      </w:r>
      <w:r w:rsidR="00DB3C18">
        <w:rPr>
          <w:rFonts w:ascii="仿宋" w:eastAsia="仿宋" w:hAnsi="仿宋" w:hint="eastAsia"/>
          <w:b/>
          <w:bCs/>
          <w:sz w:val="32"/>
          <w:szCs w:val="32"/>
        </w:rPr>
        <w:t>目标</w:t>
      </w:r>
      <w:r w:rsidR="00DB3C18">
        <w:rPr>
          <w:rFonts w:ascii="仿宋" w:eastAsia="仿宋" w:hAnsi="仿宋"/>
          <w:b/>
          <w:bCs/>
          <w:sz w:val="32"/>
          <w:szCs w:val="32"/>
        </w:rPr>
        <w:t>设置</w:t>
      </w:r>
      <w:r>
        <w:rPr>
          <w:rFonts w:ascii="仿宋" w:eastAsia="仿宋" w:hAnsi="仿宋" w:hint="eastAsia"/>
          <w:b/>
          <w:bCs/>
          <w:sz w:val="32"/>
          <w:szCs w:val="32"/>
        </w:rPr>
        <w:t>情况</w:t>
      </w:r>
    </w:p>
    <w:p w:rsidR="00972EB0" w:rsidRDefault="00EB1B80" w:rsidP="000D6BD3">
      <w:pPr>
        <w:widowControl/>
        <w:spacing w:line="560" w:lineRule="exact"/>
        <w:ind w:firstLine="555"/>
        <w:jc w:val="left"/>
        <w:rPr>
          <w:rFonts w:ascii="仿宋" w:eastAsia="仿宋" w:hAnsi="仿宋"/>
          <w:sz w:val="28"/>
          <w:szCs w:val="28"/>
        </w:rPr>
      </w:pPr>
      <w:r w:rsidRPr="00EB1B80">
        <w:rPr>
          <w:rFonts w:ascii="仿宋" w:eastAsia="仿宋" w:hAnsi="仿宋" w:hint="eastAsia"/>
          <w:sz w:val="28"/>
          <w:szCs w:val="28"/>
        </w:rPr>
        <w:t xml:space="preserve">2021年度，本单位编报绩效目标的项目共1个，涉及项目预算资金220万元。 </w:t>
      </w:r>
    </w:p>
    <w:p w:rsidR="00EB1B80" w:rsidRDefault="00EB1B80" w:rsidP="000D6BD3">
      <w:pPr>
        <w:widowControl/>
        <w:spacing w:line="560" w:lineRule="exact"/>
        <w:ind w:firstLine="555"/>
        <w:jc w:val="left"/>
        <w:rPr>
          <w:rFonts w:ascii="仿宋" w:eastAsia="仿宋" w:hAnsi="仿宋"/>
          <w:sz w:val="28"/>
          <w:szCs w:val="28"/>
        </w:rPr>
      </w:pPr>
      <w:r w:rsidRPr="00EB1B80">
        <w:rPr>
          <w:rFonts w:ascii="仿宋" w:eastAsia="仿宋" w:hAnsi="仿宋" w:hint="eastAsia"/>
          <w:sz w:val="28"/>
          <w:szCs w:val="28"/>
        </w:rPr>
        <w:t>附项目申报表（进入项目库--【预算项目绩效申报】查看导出数据）</w:t>
      </w:r>
    </w:p>
    <w:p w:rsidR="00201E0F" w:rsidRDefault="00201E0F" w:rsidP="00201E0F">
      <w:pPr>
        <w:spacing w:line="560" w:lineRule="exact"/>
        <w:jc w:val="center"/>
        <w:rPr>
          <w:rFonts w:ascii="仿宋" w:eastAsia="仿宋" w:hAnsi="仿宋"/>
          <w:b/>
          <w:bCs/>
          <w:sz w:val="32"/>
          <w:szCs w:val="32"/>
        </w:rPr>
      </w:pPr>
    </w:p>
    <w:p w:rsidR="00201E0F" w:rsidRDefault="00201E0F" w:rsidP="00201E0F">
      <w:pPr>
        <w:spacing w:line="560" w:lineRule="exact"/>
        <w:jc w:val="center"/>
        <w:rPr>
          <w:rFonts w:ascii="仿宋" w:eastAsia="仿宋" w:hAnsi="仿宋"/>
          <w:b/>
          <w:bCs/>
          <w:sz w:val="32"/>
          <w:szCs w:val="32"/>
        </w:rPr>
      </w:pPr>
      <w:r w:rsidRPr="00982DDF">
        <w:rPr>
          <w:rFonts w:ascii="仿宋" w:eastAsia="仿宋" w:hAnsi="仿宋" w:hint="eastAsia"/>
          <w:b/>
          <w:bCs/>
          <w:sz w:val="32"/>
          <w:szCs w:val="32"/>
        </w:rPr>
        <w:t>项目</w:t>
      </w:r>
      <w:r w:rsidRPr="00982DDF">
        <w:rPr>
          <w:rFonts w:ascii="仿宋" w:eastAsia="仿宋" w:hAnsi="仿宋"/>
          <w:b/>
          <w:bCs/>
          <w:sz w:val="32"/>
          <w:szCs w:val="32"/>
        </w:rPr>
        <w:t>经费情况说明</w:t>
      </w:r>
    </w:p>
    <w:p w:rsidR="00201E0F" w:rsidRPr="00982DDF" w:rsidRDefault="00201E0F" w:rsidP="00201E0F">
      <w:pPr>
        <w:widowControl/>
        <w:spacing w:line="560" w:lineRule="exact"/>
        <w:ind w:firstLine="555"/>
        <w:jc w:val="left"/>
        <w:rPr>
          <w:rFonts w:ascii="仿宋" w:eastAsia="仿宋" w:hAnsi="仿宋"/>
          <w:sz w:val="28"/>
          <w:szCs w:val="28"/>
        </w:rPr>
      </w:pPr>
      <w:r w:rsidRPr="00982DDF">
        <w:rPr>
          <w:rFonts w:ascii="仿宋" w:eastAsia="仿宋" w:hAnsi="仿宋" w:hint="eastAsia"/>
          <w:sz w:val="28"/>
          <w:szCs w:val="28"/>
        </w:rPr>
        <w:t>具体</w:t>
      </w:r>
      <w:r w:rsidRPr="00982DDF">
        <w:rPr>
          <w:rFonts w:ascii="仿宋" w:eastAsia="仿宋" w:hAnsi="仿宋"/>
          <w:sz w:val="28"/>
          <w:szCs w:val="28"/>
        </w:rPr>
        <w:t>详见附件</w:t>
      </w:r>
    </w:p>
    <w:p w:rsidR="00EB1B80" w:rsidRPr="00201E0F" w:rsidRDefault="00EB1B80" w:rsidP="000D6BD3">
      <w:pPr>
        <w:widowControl/>
        <w:spacing w:line="560" w:lineRule="exact"/>
        <w:ind w:firstLine="555"/>
        <w:jc w:val="left"/>
        <w:rPr>
          <w:rFonts w:ascii="仿宋" w:eastAsia="仿宋" w:hAnsi="仿宋"/>
          <w:sz w:val="28"/>
          <w:szCs w:val="28"/>
        </w:rPr>
      </w:pPr>
    </w:p>
    <w:p w:rsidR="00DC5C12" w:rsidRDefault="00DC5C12">
      <w:pPr>
        <w:widowControl/>
        <w:jc w:val="left"/>
        <w:rPr>
          <w:rFonts w:ascii="仿宋" w:eastAsia="仿宋" w:hAnsi="仿宋"/>
          <w:sz w:val="28"/>
          <w:szCs w:val="28"/>
        </w:rPr>
      </w:pPr>
      <w:r>
        <w:rPr>
          <w:rFonts w:ascii="仿宋" w:eastAsia="仿宋" w:hAnsi="仿宋"/>
          <w:sz w:val="28"/>
          <w:szCs w:val="28"/>
        </w:rPr>
        <w:br w:type="page"/>
      </w:r>
    </w:p>
    <w:p w:rsidR="00EB1B80" w:rsidRDefault="00EB1B80" w:rsidP="000D6BD3">
      <w:pPr>
        <w:widowControl/>
        <w:spacing w:line="560" w:lineRule="exact"/>
        <w:ind w:firstLine="555"/>
        <w:jc w:val="left"/>
        <w:rPr>
          <w:rFonts w:ascii="仿宋" w:eastAsia="仿宋" w:hAnsi="仿宋"/>
          <w:sz w:val="28"/>
          <w:szCs w:val="28"/>
        </w:rPr>
      </w:pPr>
    </w:p>
    <w:tbl>
      <w:tblPr>
        <w:tblW w:w="5000" w:type="pct"/>
        <w:tblLook w:val="04A0"/>
      </w:tblPr>
      <w:tblGrid>
        <w:gridCol w:w="1689"/>
        <w:gridCol w:w="653"/>
        <w:gridCol w:w="598"/>
        <w:gridCol w:w="707"/>
        <w:gridCol w:w="604"/>
        <w:gridCol w:w="1673"/>
        <w:gridCol w:w="2380"/>
        <w:gridCol w:w="1436"/>
      </w:tblGrid>
      <w:tr w:rsidR="00EB1B80" w:rsidRPr="00EB1B80" w:rsidTr="00557FB8">
        <w:trPr>
          <w:trHeight w:val="45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1B80" w:rsidRPr="00EB1B80" w:rsidRDefault="00EB1B80" w:rsidP="00EB1B80">
            <w:pPr>
              <w:widowControl/>
              <w:jc w:val="center"/>
              <w:rPr>
                <w:rFonts w:ascii="宋体" w:hAnsi="宋体" w:cs="宋体"/>
                <w:b/>
                <w:bCs/>
                <w:kern w:val="0"/>
                <w:sz w:val="36"/>
                <w:szCs w:val="36"/>
              </w:rPr>
            </w:pPr>
            <w:r w:rsidRPr="00EB1B80">
              <w:rPr>
                <w:rFonts w:ascii="宋体" w:hAnsi="宋体" w:cs="宋体" w:hint="eastAsia"/>
                <w:b/>
                <w:bCs/>
                <w:kern w:val="0"/>
                <w:sz w:val="36"/>
                <w:szCs w:val="36"/>
              </w:rPr>
              <w:t>财政项目支出绩效目标填报表</w:t>
            </w:r>
          </w:p>
        </w:tc>
      </w:tr>
      <w:tr w:rsidR="00EB1B80" w:rsidRPr="00EB1B80" w:rsidTr="00557FB8">
        <w:trPr>
          <w:trHeight w:val="45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1B80" w:rsidRPr="00EB1B80" w:rsidRDefault="00EB1B80" w:rsidP="00EB1B80">
            <w:pPr>
              <w:widowControl/>
              <w:jc w:val="center"/>
              <w:rPr>
                <w:rFonts w:ascii="宋体" w:hAnsi="宋体" w:cs="宋体"/>
                <w:b/>
                <w:bCs/>
                <w:kern w:val="0"/>
                <w:sz w:val="36"/>
                <w:szCs w:val="36"/>
              </w:rPr>
            </w:pPr>
            <w:r w:rsidRPr="00EB1B80">
              <w:rPr>
                <w:rFonts w:ascii="宋体" w:hAnsi="宋体" w:cs="宋体" w:hint="eastAsia"/>
                <w:b/>
                <w:bCs/>
                <w:kern w:val="0"/>
                <w:sz w:val="36"/>
                <w:szCs w:val="36"/>
              </w:rPr>
              <w:t>（2021年度）</w:t>
            </w:r>
          </w:p>
        </w:tc>
      </w:tr>
      <w:tr w:rsidR="00EB1B80" w:rsidRPr="00EB1B80" w:rsidTr="00557FB8">
        <w:trPr>
          <w:trHeight w:val="270"/>
        </w:trPr>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项目名称</w:t>
            </w:r>
          </w:p>
        </w:tc>
        <w:tc>
          <w:tcPr>
            <w:tcW w:w="980" w:type="pct"/>
            <w:gridSpan w:val="3"/>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科普工作</w:t>
            </w:r>
          </w:p>
        </w:tc>
        <w:tc>
          <w:tcPr>
            <w:tcW w:w="858" w:type="pct"/>
            <w:tcBorders>
              <w:top w:val="nil"/>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项目类别</w:t>
            </w:r>
          </w:p>
        </w:tc>
        <w:tc>
          <w:tcPr>
            <w:tcW w:w="1959"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经常性项目</w:t>
            </w:r>
          </w:p>
        </w:tc>
      </w:tr>
      <w:tr w:rsidR="00EB1B80" w:rsidRPr="00EB1B80" w:rsidTr="00557FB8">
        <w:trPr>
          <w:trHeight w:val="270"/>
        </w:trPr>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主管部门</w:t>
            </w:r>
          </w:p>
        </w:tc>
        <w:tc>
          <w:tcPr>
            <w:tcW w:w="980" w:type="pct"/>
            <w:gridSpan w:val="3"/>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上海市松江区科学技术委员会</w:t>
            </w:r>
          </w:p>
        </w:tc>
        <w:tc>
          <w:tcPr>
            <w:tcW w:w="858" w:type="pct"/>
            <w:tcBorders>
              <w:top w:val="nil"/>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实施单位</w:t>
            </w:r>
          </w:p>
        </w:tc>
        <w:tc>
          <w:tcPr>
            <w:tcW w:w="1959"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松江区科技馆</w:t>
            </w:r>
          </w:p>
        </w:tc>
      </w:tr>
      <w:tr w:rsidR="00EB1B80" w:rsidRPr="00EB1B80" w:rsidTr="00557FB8">
        <w:trPr>
          <w:trHeight w:val="270"/>
        </w:trPr>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计划开始日期</w:t>
            </w:r>
          </w:p>
        </w:tc>
        <w:tc>
          <w:tcPr>
            <w:tcW w:w="980" w:type="pct"/>
            <w:gridSpan w:val="3"/>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2021-01-01</w:t>
            </w:r>
          </w:p>
        </w:tc>
        <w:tc>
          <w:tcPr>
            <w:tcW w:w="858" w:type="pct"/>
            <w:tcBorders>
              <w:top w:val="nil"/>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计划完成日期</w:t>
            </w:r>
          </w:p>
        </w:tc>
        <w:tc>
          <w:tcPr>
            <w:tcW w:w="1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2021-12-31</w:t>
            </w:r>
          </w:p>
        </w:tc>
      </w:tr>
      <w:tr w:rsidR="00EB1B80" w:rsidRPr="00EB1B80" w:rsidTr="00557FB8">
        <w:trPr>
          <w:trHeight w:val="480"/>
        </w:trPr>
        <w:tc>
          <w:tcPr>
            <w:tcW w:w="12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项目资金</w:t>
            </w:r>
            <w:r w:rsidRPr="00EB1B80">
              <w:rPr>
                <w:rFonts w:ascii="宋体" w:hAnsi="宋体" w:cs="宋体" w:hint="eastAsia"/>
                <w:kern w:val="0"/>
                <w:sz w:val="20"/>
                <w:szCs w:val="20"/>
              </w:rPr>
              <w:br/>
              <w:t>（元）</w:t>
            </w:r>
          </w:p>
        </w:tc>
        <w:tc>
          <w:tcPr>
            <w:tcW w:w="980" w:type="pct"/>
            <w:gridSpan w:val="3"/>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项目资金总额</w:t>
            </w:r>
          </w:p>
        </w:tc>
        <w:tc>
          <w:tcPr>
            <w:tcW w:w="858"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2200000.00</w:t>
            </w:r>
          </w:p>
        </w:tc>
        <w:tc>
          <w:tcPr>
            <w:tcW w:w="1222" w:type="pct"/>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年度资金申请总额</w:t>
            </w:r>
          </w:p>
        </w:tc>
        <w:tc>
          <w:tcPr>
            <w:tcW w:w="73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2200000</w:t>
            </w:r>
          </w:p>
        </w:tc>
      </w:tr>
      <w:tr w:rsidR="00EB1B80" w:rsidRPr="00EB1B80" w:rsidTr="00557FB8">
        <w:trPr>
          <w:trHeight w:val="270"/>
        </w:trPr>
        <w:tc>
          <w:tcPr>
            <w:tcW w:w="1202"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9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其中：财政资金</w:t>
            </w:r>
          </w:p>
        </w:tc>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2200000</w:t>
            </w:r>
          </w:p>
        </w:tc>
        <w:tc>
          <w:tcPr>
            <w:tcW w:w="1222" w:type="pct"/>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right"/>
              <w:rPr>
                <w:rFonts w:ascii="宋体" w:hAnsi="宋体" w:cs="宋体"/>
                <w:kern w:val="0"/>
                <w:sz w:val="20"/>
                <w:szCs w:val="20"/>
              </w:rPr>
            </w:pPr>
            <w:r w:rsidRPr="00EB1B80">
              <w:rPr>
                <w:rFonts w:ascii="宋体" w:hAnsi="宋体" w:cs="宋体" w:hint="eastAsia"/>
                <w:kern w:val="0"/>
                <w:sz w:val="20"/>
                <w:szCs w:val="20"/>
              </w:rPr>
              <w:t>其中：当年财政拨款</w:t>
            </w:r>
          </w:p>
        </w:tc>
        <w:tc>
          <w:tcPr>
            <w:tcW w:w="73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2200000</w:t>
            </w:r>
          </w:p>
        </w:tc>
      </w:tr>
      <w:tr w:rsidR="00EB1B80" w:rsidRPr="00EB1B80" w:rsidTr="00557FB8">
        <w:trPr>
          <w:trHeight w:val="270"/>
        </w:trPr>
        <w:tc>
          <w:tcPr>
            <w:tcW w:w="1202"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980" w:type="pct"/>
            <w:gridSpan w:val="3"/>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858"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1222" w:type="pct"/>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right"/>
              <w:rPr>
                <w:rFonts w:ascii="宋体" w:hAnsi="宋体" w:cs="宋体"/>
                <w:kern w:val="0"/>
                <w:sz w:val="20"/>
                <w:szCs w:val="20"/>
              </w:rPr>
            </w:pPr>
            <w:r w:rsidRPr="00EB1B80">
              <w:rPr>
                <w:rFonts w:ascii="宋体" w:hAnsi="宋体" w:cs="宋体" w:hint="eastAsia"/>
                <w:kern w:val="0"/>
                <w:sz w:val="20"/>
                <w:szCs w:val="20"/>
              </w:rPr>
              <w:t>上年结转资金</w:t>
            </w:r>
          </w:p>
        </w:tc>
        <w:tc>
          <w:tcPr>
            <w:tcW w:w="73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0</w:t>
            </w:r>
          </w:p>
        </w:tc>
      </w:tr>
      <w:tr w:rsidR="00EB1B80" w:rsidRPr="00EB1B80" w:rsidTr="00557FB8">
        <w:trPr>
          <w:trHeight w:val="270"/>
        </w:trPr>
        <w:tc>
          <w:tcPr>
            <w:tcW w:w="1202"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980" w:type="pct"/>
            <w:gridSpan w:val="3"/>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其他资金</w:t>
            </w:r>
          </w:p>
        </w:tc>
        <w:tc>
          <w:tcPr>
            <w:tcW w:w="858"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0</w:t>
            </w:r>
          </w:p>
        </w:tc>
        <w:tc>
          <w:tcPr>
            <w:tcW w:w="1222" w:type="pct"/>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right"/>
              <w:rPr>
                <w:rFonts w:ascii="宋体" w:hAnsi="宋体" w:cs="宋体"/>
                <w:kern w:val="0"/>
                <w:sz w:val="20"/>
                <w:szCs w:val="20"/>
              </w:rPr>
            </w:pPr>
            <w:r w:rsidRPr="00EB1B80">
              <w:rPr>
                <w:rFonts w:ascii="宋体" w:hAnsi="宋体" w:cs="宋体" w:hint="eastAsia"/>
                <w:kern w:val="0"/>
                <w:sz w:val="20"/>
                <w:szCs w:val="20"/>
              </w:rPr>
              <w:t>其他资金</w:t>
            </w:r>
          </w:p>
        </w:tc>
        <w:tc>
          <w:tcPr>
            <w:tcW w:w="73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0</w:t>
            </w:r>
          </w:p>
        </w:tc>
      </w:tr>
      <w:tr w:rsidR="00EB1B80" w:rsidRPr="00EB1B80" w:rsidTr="00557FB8">
        <w:trPr>
          <w:trHeight w:val="270"/>
        </w:trPr>
        <w:tc>
          <w:tcPr>
            <w:tcW w:w="867" w:type="pct"/>
            <w:vMerge w:val="restart"/>
            <w:tcBorders>
              <w:top w:val="nil"/>
              <w:left w:val="single" w:sz="4" w:space="0" w:color="auto"/>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项目绩效目标</w:t>
            </w:r>
          </w:p>
        </w:tc>
        <w:tc>
          <w:tcPr>
            <w:tcW w:w="2174" w:type="pct"/>
            <w:gridSpan w:val="5"/>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项目总目标</w:t>
            </w:r>
            <w:r w:rsidRPr="00EB1B80">
              <w:rPr>
                <w:rFonts w:ascii="宋体" w:hAnsi="宋体" w:cs="宋体" w:hint="eastAsia"/>
                <w:kern w:val="0"/>
                <w:sz w:val="20"/>
                <w:szCs w:val="20"/>
              </w:rPr>
              <w:br/>
              <w:t>（2021 年- 2021年）</w:t>
            </w:r>
          </w:p>
        </w:tc>
        <w:tc>
          <w:tcPr>
            <w:tcW w:w="1959" w:type="pct"/>
            <w:gridSpan w:val="2"/>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年度总目标</w:t>
            </w:r>
          </w:p>
        </w:tc>
      </w:tr>
      <w:tr w:rsidR="00EB1B80"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2174" w:type="pct"/>
            <w:gridSpan w:val="5"/>
            <w:tcBorders>
              <w:top w:val="single" w:sz="4" w:space="0" w:color="auto"/>
              <w:left w:val="nil"/>
              <w:bottom w:val="single" w:sz="4" w:space="0" w:color="auto"/>
              <w:right w:val="single" w:sz="4" w:space="0" w:color="auto"/>
            </w:tcBorders>
            <w:shd w:val="clear" w:color="auto" w:fill="auto"/>
            <w:hideMark/>
          </w:tcPr>
          <w:p w:rsidR="00EB1B80" w:rsidRPr="00EB1B80" w:rsidRDefault="00EB1B80" w:rsidP="00EB1B80">
            <w:pPr>
              <w:widowControl/>
              <w:jc w:val="left"/>
              <w:rPr>
                <w:rFonts w:ascii="宋体" w:hAnsi="宋体" w:cs="宋体"/>
                <w:kern w:val="0"/>
                <w:sz w:val="20"/>
                <w:szCs w:val="20"/>
              </w:rPr>
            </w:pPr>
            <w:r w:rsidRPr="00EB1B80">
              <w:rPr>
                <w:rFonts w:ascii="宋体" w:hAnsi="宋体" w:cs="宋体" w:hint="eastAsia"/>
                <w:kern w:val="0"/>
                <w:sz w:val="20"/>
                <w:szCs w:val="20"/>
              </w:rPr>
              <w:t>2021年1月-12月做好场馆消费设施维护、电箱设施维护、监控设施维护、客流统计系统维护。2021年1月-12月确保场馆人身意外保险有效。2021年1月-12月每月进行展项完好率检查及维修，确保展项完好率95%以上。年参观人次达到8万人。完成2件展项更新项目，完成2次科普临展项目，完成科普系列活动。</w:t>
            </w:r>
          </w:p>
        </w:tc>
        <w:tc>
          <w:tcPr>
            <w:tcW w:w="1959" w:type="pct"/>
            <w:gridSpan w:val="2"/>
            <w:tcBorders>
              <w:top w:val="single" w:sz="4" w:space="0" w:color="auto"/>
              <w:left w:val="nil"/>
              <w:bottom w:val="single" w:sz="4" w:space="0" w:color="auto"/>
              <w:right w:val="single" w:sz="4" w:space="0" w:color="auto"/>
            </w:tcBorders>
            <w:shd w:val="clear" w:color="auto" w:fill="auto"/>
            <w:hideMark/>
          </w:tcPr>
          <w:p w:rsidR="00EB1B80" w:rsidRPr="00EB1B80" w:rsidRDefault="00EB1B80" w:rsidP="00EB1B80">
            <w:pPr>
              <w:widowControl/>
              <w:jc w:val="left"/>
              <w:rPr>
                <w:rFonts w:ascii="宋体" w:hAnsi="宋体" w:cs="宋体"/>
                <w:kern w:val="0"/>
                <w:sz w:val="20"/>
                <w:szCs w:val="20"/>
              </w:rPr>
            </w:pPr>
            <w:r w:rsidRPr="00EB1B80">
              <w:rPr>
                <w:rFonts w:ascii="宋体" w:hAnsi="宋体" w:cs="宋体" w:hint="eastAsia"/>
                <w:kern w:val="0"/>
                <w:sz w:val="20"/>
                <w:szCs w:val="20"/>
              </w:rPr>
              <w:t>2021年1月-12月做好场馆消费设施维护、电箱设施维护、监控设施维护、客流统计系统维护。2021年1月-12月确保场馆人身意外保险有效。2021年1月-12月每月进行展项完好率检查及维修，确保展项完好率95%以上。年参观人次达到8万人。完成2件展项更新项目，完成2次科普临展项目，完成科普系列活动。</w:t>
            </w:r>
          </w:p>
        </w:tc>
      </w:tr>
      <w:tr w:rsidR="00EB1B80" w:rsidRPr="00EB1B80" w:rsidTr="00557FB8">
        <w:trPr>
          <w:trHeight w:val="270"/>
        </w:trPr>
        <w:tc>
          <w:tcPr>
            <w:tcW w:w="867" w:type="pct"/>
            <w:vMerge w:val="restart"/>
            <w:tcBorders>
              <w:top w:val="nil"/>
              <w:left w:val="single" w:sz="4" w:space="0" w:color="auto"/>
              <w:bottom w:val="single" w:sz="4" w:space="0" w:color="auto"/>
              <w:right w:val="single" w:sz="4" w:space="0" w:color="auto"/>
            </w:tcBorders>
            <w:shd w:val="clear" w:color="auto" w:fill="auto"/>
            <w:vAlign w:val="center"/>
            <w:hideMark/>
          </w:tcPr>
          <w:p w:rsidR="00EB1B80" w:rsidRPr="00EB1B80" w:rsidRDefault="00EB1B80" w:rsidP="00EB1B80">
            <w:pPr>
              <w:widowControl/>
              <w:jc w:val="left"/>
              <w:rPr>
                <w:rFonts w:ascii="宋体" w:hAnsi="宋体" w:cs="宋体"/>
                <w:kern w:val="0"/>
                <w:sz w:val="20"/>
                <w:szCs w:val="20"/>
              </w:rPr>
            </w:pPr>
            <w:r w:rsidRPr="00EB1B80">
              <w:rPr>
                <w:rFonts w:ascii="宋体" w:hAnsi="宋体" w:cs="宋体" w:hint="eastAsia"/>
                <w:kern w:val="0"/>
                <w:sz w:val="20"/>
                <w:szCs w:val="20"/>
              </w:rPr>
              <w:t>绩效指标</w:t>
            </w:r>
          </w:p>
        </w:tc>
        <w:tc>
          <w:tcPr>
            <w:tcW w:w="642" w:type="pct"/>
            <w:gridSpan w:val="2"/>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一级指标</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二级指标</w:t>
            </w:r>
          </w:p>
        </w:tc>
        <w:tc>
          <w:tcPr>
            <w:tcW w:w="2081" w:type="pct"/>
            <w:gridSpan w:val="2"/>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三级指标</w:t>
            </w: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rsidR="00EB1B80" w:rsidRPr="00EB1B80" w:rsidRDefault="00EB1B80" w:rsidP="00EB1B80">
            <w:pPr>
              <w:widowControl/>
              <w:jc w:val="center"/>
              <w:rPr>
                <w:rFonts w:ascii="宋体" w:hAnsi="宋体" w:cs="宋体"/>
                <w:kern w:val="0"/>
                <w:sz w:val="20"/>
                <w:szCs w:val="20"/>
              </w:rPr>
            </w:pPr>
            <w:r w:rsidRPr="00EB1B80">
              <w:rPr>
                <w:rFonts w:ascii="宋体" w:hAnsi="宋体" w:cs="宋体" w:hint="eastAsia"/>
                <w:kern w:val="0"/>
                <w:sz w:val="20"/>
                <w:szCs w:val="20"/>
              </w:rPr>
              <w:t>年度指标值</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left"/>
              <w:rPr>
                <w:rFonts w:ascii="宋体" w:hAnsi="宋体" w:cs="宋体"/>
                <w:color w:val="000000"/>
                <w:kern w:val="0"/>
                <w:sz w:val="22"/>
                <w:szCs w:val="22"/>
              </w:rPr>
            </w:pPr>
            <w:r w:rsidRPr="00EB1B80">
              <w:rPr>
                <w:rFonts w:ascii="宋体" w:hAnsi="宋体" w:cs="宋体" w:hint="eastAsia"/>
                <w:color w:val="000000"/>
                <w:kern w:val="0"/>
                <w:sz w:val="22"/>
                <w:szCs w:val="22"/>
              </w:rPr>
              <w:t>产出指标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left"/>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363"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left"/>
              <w:rPr>
                <w:rFonts w:ascii="宋体" w:hAnsi="宋体" w:cs="宋体"/>
                <w:color w:val="000000"/>
                <w:kern w:val="0"/>
                <w:sz w:val="22"/>
                <w:szCs w:val="22"/>
              </w:rPr>
            </w:pPr>
            <w:r w:rsidRPr="00EB1B80">
              <w:rPr>
                <w:rFonts w:ascii="宋体" w:hAnsi="宋体" w:cs="宋体" w:hint="eastAsia"/>
                <w:color w:val="000000"/>
                <w:kern w:val="0"/>
                <w:sz w:val="22"/>
                <w:szCs w:val="22"/>
              </w:rPr>
              <w:t>数量指标</w:t>
            </w:r>
          </w:p>
        </w:tc>
        <w:tc>
          <w:tcPr>
            <w:tcW w:w="310"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left"/>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工作计划完成率</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=100%</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产出指标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363"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数量指标</w:t>
            </w:r>
          </w:p>
        </w:tc>
        <w:tc>
          <w:tcPr>
            <w:tcW w:w="310"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工作计划完成率</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=100%</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产出指标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6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质量指标</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工作完成通过率</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=100%</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产出指标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673" w:type="pct"/>
            <w:gridSpan w:val="2"/>
            <w:vMerge/>
            <w:tcBorders>
              <w:top w:val="nil"/>
              <w:left w:val="nil"/>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工作完成通过率</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=100%</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产出指标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6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时效指标</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工作计划完成及时率</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=100%</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产出指标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673" w:type="pct"/>
            <w:gridSpan w:val="2"/>
            <w:vMerge/>
            <w:tcBorders>
              <w:top w:val="nil"/>
              <w:left w:val="nil"/>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工作计划完成及时率</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=100%</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产出指标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363"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成本指标</w:t>
            </w:r>
          </w:p>
        </w:tc>
        <w:tc>
          <w:tcPr>
            <w:tcW w:w="310"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充分比价</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充分比价</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产出指</w:t>
            </w:r>
            <w:r w:rsidRPr="00EB1B80">
              <w:rPr>
                <w:rFonts w:ascii="宋体" w:hAnsi="宋体" w:cs="宋体" w:hint="eastAsia"/>
                <w:color w:val="000000"/>
                <w:kern w:val="0"/>
                <w:sz w:val="22"/>
                <w:szCs w:val="22"/>
              </w:rPr>
              <w:lastRenderedPageBreak/>
              <w:t>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lastRenderedPageBreak/>
              <w:t xml:space="preserve">　</w:t>
            </w:r>
          </w:p>
        </w:tc>
        <w:tc>
          <w:tcPr>
            <w:tcW w:w="363"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成本指标</w:t>
            </w:r>
          </w:p>
        </w:tc>
        <w:tc>
          <w:tcPr>
            <w:tcW w:w="310"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充分比价</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充分比价</w:t>
            </w:r>
          </w:p>
        </w:tc>
      </w:tr>
      <w:tr w:rsidR="00EB1B80"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64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效益指标</w:t>
            </w:r>
          </w:p>
        </w:tc>
        <w:tc>
          <w:tcPr>
            <w:tcW w:w="6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社会效益指标</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受益对象满意度</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&gt;=90%</w:t>
            </w:r>
          </w:p>
        </w:tc>
      </w:tr>
      <w:tr w:rsidR="00EB1B80"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642"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673"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受益对象满意度</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&gt;=90%</w:t>
            </w:r>
          </w:p>
        </w:tc>
      </w:tr>
      <w:tr w:rsidR="00EB1B80"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642"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673"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参观人次</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&gt;=8万人次</w:t>
            </w:r>
          </w:p>
        </w:tc>
      </w:tr>
      <w:tr w:rsidR="00EB1B80"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642"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673"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参观人次</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&gt;=8万人次</w:t>
            </w:r>
          </w:p>
        </w:tc>
      </w:tr>
      <w:tr w:rsidR="00EB1B80"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642"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6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可持续影响指标</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全年正常开放</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全年正常开放</w:t>
            </w:r>
          </w:p>
        </w:tc>
      </w:tr>
      <w:tr w:rsidR="00EB1B80"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642"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673" w:type="pct"/>
            <w:gridSpan w:val="2"/>
            <w:vMerge/>
            <w:tcBorders>
              <w:top w:val="single" w:sz="4" w:space="0" w:color="auto"/>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color w:val="000000"/>
                <w:kern w:val="0"/>
                <w:sz w:val="22"/>
                <w:szCs w:val="22"/>
              </w:rPr>
            </w:pP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全年正常开放</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全年正常开放</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满意度指标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363"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服务对象满意度指标</w:t>
            </w:r>
          </w:p>
        </w:tc>
        <w:tc>
          <w:tcPr>
            <w:tcW w:w="310"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公众满意度</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&gt;=90%</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满意度指标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363"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服务对象满意度指标</w:t>
            </w:r>
          </w:p>
        </w:tc>
        <w:tc>
          <w:tcPr>
            <w:tcW w:w="310"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公众满意度</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&gt;=90%</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满意度指标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363"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服务对象满意度指标</w:t>
            </w:r>
          </w:p>
        </w:tc>
        <w:tc>
          <w:tcPr>
            <w:tcW w:w="310"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管理人员满意度</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&gt;=90%</w:t>
            </w:r>
          </w:p>
        </w:tc>
      </w:tr>
      <w:tr w:rsidR="00DC5C12" w:rsidRPr="00EB1B80" w:rsidTr="00557FB8">
        <w:trPr>
          <w:trHeight w:val="270"/>
        </w:trPr>
        <w:tc>
          <w:tcPr>
            <w:tcW w:w="867" w:type="pct"/>
            <w:vMerge/>
            <w:tcBorders>
              <w:top w:val="nil"/>
              <w:left w:val="single" w:sz="4" w:space="0" w:color="auto"/>
              <w:bottom w:val="single" w:sz="4" w:space="0" w:color="auto"/>
              <w:right w:val="single" w:sz="4" w:space="0" w:color="auto"/>
            </w:tcBorders>
            <w:vAlign w:val="center"/>
            <w:hideMark/>
          </w:tcPr>
          <w:p w:rsidR="00EB1B80" w:rsidRPr="00EB1B80" w:rsidRDefault="00EB1B80" w:rsidP="00EB1B80">
            <w:pPr>
              <w:widowControl/>
              <w:jc w:val="left"/>
              <w:rPr>
                <w:rFonts w:ascii="宋体" w:hAnsi="宋体" w:cs="宋体"/>
                <w:kern w:val="0"/>
                <w:sz w:val="20"/>
                <w:szCs w:val="20"/>
              </w:rPr>
            </w:pPr>
          </w:p>
        </w:tc>
        <w:tc>
          <w:tcPr>
            <w:tcW w:w="335"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满意度指标</w:t>
            </w:r>
          </w:p>
        </w:tc>
        <w:tc>
          <w:tcPr>
            <w:tcW w:w="307"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363"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服务对象满意度指标</w:t>
            </w:r>
          </w:p>
        </w:tc>
        <w:tc>
          <w:tcPr>
            <w:tcW w:w="310" w:type="pct"/>
            <w:tcBorders>
              <w:top w:val="nil"/>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 xml:space="preserve">　</w:t>
            </w:r>
          </w:p>
        </w:tc>
        <w:tc>
          <w:tcPr>
            <w:tcW w:w="2081" w:type="pct"/>
            <w:gridSpan w:val="2"/>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管理人员满意度</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EB1B80" w:rsidRPr="00EB1B80" w:rsidRDefault="00EB1B80" w:rsidP="00EB1B80">
            <w:pPr>
              <w:widowControl/>
              <w:jc w:val="center"/>
              <w:rPr>
                <w:rFonts w:ascii="宋体" w:hAnsi="宋体" w:cs="宋体"/>
                <w:color w:val="000000"/>
                <w:kern w:val="0"/>
                <w:sz w:val="22"/>
                <w:szCs w:val="22"/>
              </w:rPr>
            </w:pPr>
            <w:r w:rsidRPr="00EB1B80">
              <w:rPr>
                <w:rFonts w:ascii="宋体" w:hAnsi="宋体" w:cs="宋体" w:hint="eastAsia"/>
                <w:color w:val="000000"/>
                <w:kern w:val="0"/>
                <w:sz w:val="22"/>
                <w:szCs w:val="22"/>
              </w:rPr>
              <w:t>&gt;=90%</w:t>
            </w:r>
          </w:p>
        </w:tc>
      </w:tr>
    </w:tbl>
    <w:p w:rsidR="00557FB8" w:rsidRDefault="00557FB8" w:rsidP="00982DDF">
      <w:pPr>
        <w:spacing w:line="560" w:lineRule="exact"/>
        <w:jc w:val="center"/>
        <w:rPr>
          <w:rFonts w:ascii="仿宋" w:eastAsia="仿宋" w:hAnsi="仿宋"/>
          <w:b/>
          <w:bCs/>
          <w:sz w:val="32"/>
          <w:szCs w:val="32"/>
        </w:rPr>
      </w:pPr>
    </w:p>
    <w:p w:rsidR="00F354B1" w:rsidRPr="000D6BD3" w:rsidRDefault="00075D85" w:rsidP="00F354B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五</w:t>
      </w:r>
      <w:r w:rsidR="00F354B1">
        <w:rPr>
          <w:rFonts w:ascii="仿宋" w:eastAsia="仿宋" w:hAnsi="仿宋" w:hint="eastAsia"/>
          <w:b/>
          <w:bCs/>
          <w:sz w:val="32"/>
          <w:szCs w:val="32"/>
        </w:rPr>
        <w:t>、国有资本经营预算财政拨款收支说明</w:t>
      </w:r>
    </w:p>
    <w:p w:rsidR="00F354B1" w:rsidRDefault="00F354B1" w:rsidP="00F354B1">
      <w:pPr>
        <w:widowControl/>
        <w:spacing w:line="560" w:lineRule="exact"/>
        <w:ind w:firstLine="555"/>
        <w:jc w:val="left"/>
        <w:rPr>
          <w:rFonts w:ascii="仿宋" w:eastAsia="仿宋" w:hAnsi="仿宋"/>
          <w:sz w:val="28"/>
          <w:szCs w:val="28"/>
        </w:rPr>
      </w:pPr>
      <w:r w:rsidRPr="00EB1B80">
        <w:rPr>
          <w:rFonts w:ascii="仿宋" w:eastAsia="仿宋" w:hAnsi="仿宋" w:hint="eastAsia"/>
          <w:sz w:val="28"/>
          <w:szCs w:val="28"/>
        </w:rPr>
        <w:t>2021年度，</w:t>
      </w:r>
      <w:r>
        <w:rPr>
          <w:rFonts w:ascii="仿宋" w:eastAsia="仿宋" w:hAnsi="仿宋" w:hint="eastAsia"/>
          <w:sz w:val="28"/>
          <w:szCs w:val="28"/>
        </w:rPr>
        <w:t>上海市松江区科技馆无国有资本经营预算财政拨款安排的预算。</w:t>
      </w:r>
    </w:p>
    <w:p w:rsidR="00557FB8" w:rsidRPr="00F354B1" w:rsidRDefault="00557FB8">
      <w:pPr>
        <w:widowControl/>
        <w:jc w:val="left"/>
        <w:rPr>
          <w:rFonts w:ascii="仿宋" w:eastAsia="仿宋" w:hAnsi="仿宋"/>
          <w:b/>
          <w:bCs/>
          <w:sz w:val="32"/>
          <w:szCs w:val="32"/>
        </w:rPr>
      </w:pPr>
    </w:p>
    <w:sectPr w:rsidR="00557FB8" w:rsidRPr="00F354B1" w:rsidSect="00557FB8">
      <w:pgSz w:w="11906" w:h="16838" w:code="9"/>
      <w:pgMar w:top="510" w:right="1191" w:bottom="510" w:left="119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6E6" w:rsidRDefault="002C26E6" w:rsidP="000924E4">
      <w:r>
        <w:separator/>
      </w:r>
    </w:p>
  </w:endnote>
  <w:endnote w:type="continuationSeparator" w:id="1">
    <w:p w:rsidR="002C26E6" w:rsidRDefault="002C26E6" w:rsidP="00092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6E6" w:rsidRDefault="002C26E6" w:rsidP="000924E4">
      <w:r>
        <w:separator/>
      </w:r>
    </w:p>
  </w:footnote>
  <w:footnote w:type="continuationSeparator" w:id="1">
    <w:p w:rsidR="002C26E6" w:rsidRDefault="002C26E6" w:rsidP="00092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067"/>
    <w:rsid w:val="00000BF5"/>
    <w:rsid w:val="000029A2"/>
    <w:rsid w:val="00012856"/>
    <w:rsid w:val="000131EC"/>
    <w:rsid w:val="0001419C"/>
    <w:rsid w:val="00027364"/>
    <w:rsid w:val="00030802"/>
    <w:rsid w:val="000343C0"/>
    <w:rsid w:val="00035C8E"/>
    <w:rsid w:val="000375A0"/>
    <w:rsid w:val="00044237"/>
    <w:rsid w:val="00053E67"/>
    <w:rsid w:val="00065E51"/>
    <w:rsid w:val="00073EE6"/>
    <w:rsid w:val="00075D85"/>
    <w:rsid w:val="00086A4A"/>
    <w:rsid w:val="000924E4"/>
    <w:rsid w:val="0009657A"/>
    <w:rsid w:val="000B20E9"/>
    <w:rsid w:val="000C44B4"/>
    <w:rsid w:val="000D12E4"/>
    <w:rsid w:val="000D4E0C"/>
    <w:rsid w:val="000D6BD3"/>
    <w:rsid w:val="000D7DE6"/>
    <w:rsid w:val="000E468C"/>
    <w:rsid w:val="0010186D"/>
    <w:rsid w:val="00101972"/>
    <w:rsid w:val="00105B3C"/>
    <w:rsid w:val="001125DE"/>
    <w:rsid w:val="00122782"/>
    <w:rsid w:val="001273AB"/>
    <w:rsid w:val="00130A62"/>
    <w:rsid w:val="00135C68"/>
    <w:rsid w:val="00137672"/>
    <w:rsid w:val="00145024"/>
    <w:rsid w:val="001849E1"/>
    <w:rsid w:val="00191333"/>
    <w:rsid w:val="00194623"/>
    <w:rsid w:val="001B49BE"/>
    <w:rsid w:val="001D5D96"/>
    <w:rsid w:val="001E0DC6"/>
    <w:rsid w:val="001E50F7"/>
    <w:rsid w:val="001F42A0"/>
    <w:rsid w:val="00200AE6"/>
    <w:rsid w:val="00201E0F"/>
    <w:rsid w:val="0020351C"/>
    <w:rsid w:val="00203B28"/>
    <w:rsid w:val="002055F1"/>
    <w:rsid w:val="00211DF7"/>
    <w:rsid w:val="00217945"/>
    <w:rsid w:val="00221F38"/>
    <w:rsid w:val="00236FDB"/>
    <w:rsid w:val="00236FE6"/>
    <w:rsid w:val="002448B3"/>
    <w:rsid w:val="00251C43"/>
    <w:rsid w:val="00264E24"/>
    <w:rsid w:val="0026595E"/>
    <w:rsid w:val="00271A3A"/>
    <w:rsid w:val="002724AC"/>
    <w:rsid w:val="00276F42"/>
    <w:rsid w:val="00277E3A"/>
    <w:rsid w:val="00293E2F"/>
    <w:rsid w:val="002A4543"/>
    <w:rsid w:val="002B44AE"/>
    <w:rsid w:val="002C26E6"/>
    <w:rsid w:val="002C5A9E"/>
    <w:rsid w:val="002D78C7"/>
    <w:rsid w:val="002E3867"/>
    <w:rsid w:val="002F4A52"/>
    <w:rsid w:val="003139DB"/>
    <w:rsid w:val="0031487D"/>
    <w:rsid w:val="0032229A"/>
    <w:rsid w:val="00322E8F"/>
    <w:rsid w:val="00333E7B"/>
    <w:rsid w:val="003347AB"/>
    <w:rsid w:val="003368DE"/>
    <w:rsid w:val="00347273"/>
    <w:rsid w:val="003472C6"/>
    <w:rsid w:val="0035431B"/>
    <w:rsid w:val="003563B3"/>
    <w:rsid w:val="003571A3"/>
    <w:rsid w:val="003819DF"/>
    <w:rsid w:val="00391163"/>
    <w:rsid w:val="00395954"/>
    <w:rsid w:val="003F214F"/>
    <w:rsid w:val="003F3B0B"/>
    <w:rsid w:val="003F6C6F"/>
    <w:rsid w:val="00400017"/>
    <w:rsid w:val="0040748B"/>
    <w:rsid w:val="00407C2B"/>
    <w:rsid w:val="00410325"/>
    <w:rsid w:val="00411BD9"/>
    <w:rsid w:val="00414E22"/>
    <w:rsid w:val="004409AB"/>
    <w:rsid w:val="00455A9A"/>
    <w:rsid w:val="004573DF"/>
    <w:rsid w:val="00460E2D"/>
    <w:rsid w:val="00464198"/>
    <w:rsid w:val="00471A66"/>
    <w:rsid w:val="0047653E"/>
    <w:rsid w:val="00477EE2"/>
    <w:rsid w:val="00480375"/>
    <w:rsid w:val="00484321"/>
    <w:rsid w:val="00484F1B"/>
    <w:rsid w:val="00491B02"/>
    <w:rsid w:val="0049206E"/>
    <w:rsid w:val="0049600C"/>
    <w:rsid w:val="004A26B5"/>
    <w:rsid w:val="004B43A8"/>
    <w:rsid w:val="004C0916"/>
    <w:rsid w:val="004C4303"/>
    <w:rsid w:val="004C69F9"/>
    <w:rsid w:val="004C745A"/>
    <w:rsid w:val="004D11D0"/>
    <w:rsid w:val="004E504A"/>
    <w:rsid w:val="004F1B12"/>
    <w:rsid w:val="0053258E"/>
    <w:rsid w:val="00533AE0"/>
    <w:rsid w:val="00545DEB"/>
    <w:rsid w:val="005569B9"/>
    <w:rsid w:val="005573EE"/>
    <w:rsid w:val="00557FB8"/>
    <w:rsid w:val="005748B9"/>
    <w:rsid w:val="00581212"/>
    <w:rsid w:val="005823D5"/>
    <w:rsid w:val="00583338"/>
    <w:rsid w:val="00596A05"/>
    <w:rsid w:val="005A3E71"/>
    <w:rsid w:val="005B2A90"/>
    <w:rsid w:val="005C337F"/>
    <w:rsid w:val="005C4217"/>
    <w:rsid w:val="005D133D"/>
    <w:rsid w:val="005D4DC1"/>
    <w:rsid w:val="005F503C"/>
    <w:rsid w:val="006019B4"/>
    <w:rsid w:val="00603FF2"/>
    <w:rsid w:val="00606F32"/>
    <w:rsid w:val="006230B0"/>
    <w:rsid w:val="00626B45"/>
    <w:rsid w:val="00627334"/>
    <w:rsid w:val="006320F9"/>
    <w:rsid w:val="00637F34"/>
    <w:rsid w:val="00652E65"/>
    <w:rsid w:val="00654B75"/>
    <w:rsid w:val="00664841"/>
    <w:rsid w:val="00682344"/>
    <w:rsid w:val="00684E88"/>
    <w:rsid w:val="00692C21"/>
    <w:rsid w:val="006A794E"/>
    <w:rsid w:val="006B2909"/>
    <w:rsid w:val="006B3E43"/>
    <w:rsid w:val="006B41E6"/>
    <w:rsid w:val="006B7716"/>
    <w:rsid w:val="006C474B"/>
    <w:rsid w:val="006C5961"/>
    <w:rsid w:val="006E710D"/>
    <w:rsid w:val="006F3BCD"/>
    <w:rsid w:val="006F64C0"/>
    <w:rsid w:val="00704F52"/>
    <w:rsid w:val="00712580"/>
    <w:rsid w:val="007135FA"/>
    <w:rsid w:val="0071784A"/>
    <w:rsid w:val="00725385"/>
    <w:rsid w:val="007361CD"/>
    <w:rsid w:val="00743139"/>
    <w:rsid w:val="00750FF0"/>
    <w:rsid w:val="007629BF"/>
    <w:rsid w:val="007630E0"/>
    <w:rsid w:val="007672FE"/>
    <w:rsid w:val="00767B17"/>
    <w:rsid w:val="00790F18"/>
    <w:rsid w:val="00791E63"/>
    <w:rsid w:val="00793F8A"/>
    <w:rsid w:val="0079448E"/>
    <w:rsid w:val="007A2549"/>
    <w:rsid w:val="007B3F31"/>
    <w:rsid w:val="007B63A7"/>
    <w:rsid w:val="007C7A47"/>
    <w:rsid w:val="007D7A0C"/>
    <w:rsid w:val="007E7E59"/>
    <w:rsid w:val="007F581D"/>
    <w:rsid w:val="007F7F0F"/>
    <w:rsid w:val="00802542"/>
    <w:rsid w:val="00805461"/>
    <w:rsid w:val="0080660C"/>
    <w:rsid w:val="00810503"/>
    <w:rsid w:val="008119F4"/>
    <w:rsid w:val="00824446"/>
    <w:rsid w:val="00831809"/>
    <w:rsid w:val="00834232"/>
    <w:rsid w:val="008368B6"/>
    <w:rsid w:val="00841708"/>
    <w:rsid w:val="00847BA1"/>
    <w:rsid w:val="00851D8C"/>
    <w:rsid w:val="008578F2"/>
    <w:rsid w:val="0087777B"/>
    <w:rsid w:val="008852FF"/>
    <w:rsid w:val="00885729"/>
    <w:rsid w:val="00892CB1"/>
    <w:rsid w:val="008A08E1"/>
    <w:rsid w:val="008A4D45"/>
    <w:rsid w:val="008A7DF3"/>
    <w:rsid w:val="008B1AD5"/>
    <w:rsid w:val="008B7A5A"/>
    <w:rsid w:val="008D5F53"/>
    <w:rsid w:val="008E009F"/>
    <w:rsid w:val="008F1AB8"/>
    <w:rsid w:val="008F4BB2"/>
    <w:rsid w:val="00912B02"/>
    <w:rsid w:val="00924F4A"/>
    <w:rsid w:val="00926F2A"/>
    <w:rsid w:val="0093486A"/>
    <w:rsid w:val="0094117B"/>
    <w:rsid w:val="0095632B"/>
    <w:rsid w:val="0096562D"/>
    <w:rsid w:val="00971AFF"/>
    <w:rsid w:val="00972EB0"/>
    <w:rsid w:val="00982DDF"/>
    <w:rsid w:val="00993FB9"/>
    <w:rsid w:val="009A22CD"/>
    <w:rsid w:val="009A330A"/>
    <w:rsid w:val="009A36A9"/>
    <w:rsid w:val="009A5661"/>
    <w:rsid w:val="009C1E6B"/>
    <w:rsid w:val="009D50BA"/>
    <w:rsid w:val="009D51CA"/>
    <w:rsid w:val="009E0911"/>
    <w:rsid w:val="009E1665"/>
    <w:rsid w:val="009E5794"/>
    <w:rsid w:val="00A02EEB"/>
    <w:rsid w:val="00A0429D"/>
    <w:rsid w:val="00A06A8A"/>
    <w:rsid w:val="00A1002E"/>
    <w:rsid w:val="00A309F3"/>
    <w:rsid w:val="00A41B83"/>
    <w:rsid w:val="00A5130A"/>
    <w:rsid w:val="00A7276E"/>
    <w:rsid w:val="00A8106F"/>
    <w:rsid w:val="00A91EB5"/>
    <w:rsid w:val="00AC07E4"/>
    <w:rsid w:val="00AC7043"/>
    <w:rsid w:val="00AD3B69"/>
    <w:rsid w:val="00AD40FD"/>
    <w:rsid w:val="00AD7D35"/>
    <w:rsid w:val="00AE0648"/>
    <w:rsid w:val="00AE2ACC"/>
    <w:rsid w:val="00AE2F32"/>
    <w:rsid w:val="00AE5004"/>
    <w:rsid w:val="00B0247B"/>
    <w:rsid w:val="00B13D00"/>
    <w:rsid w:val="00B225A9"/>
    <w:rsid w:val="00B2387F"/>
    <w:rsid w:val="00B258D7"/>
    <w:rsid w:val="00B33746"/>
    <w:rsid w:val="00B41C4F"/>
    <w:rsid w:val="00B452A5"/>
    <w:rsid w:val="00B45A41"/>
    <w:rsid w:val="00B74067"/>
    <w:rsid w:val="00B83038"/>
    <w:rsid w:val="00B857CB"/>
    <w:rsid w:val="00B85EA4"/>
    <w:rsid w:val="00B93C7B"/>
    <w:rsid w:val="00B96879"/>
    <w:rsid w:val="00BA2FA8"/>
    <w:rsid w:val="00BB15A0"/>
    <w:rsid w:val="00BE29F2"/>
    <w:rsid w:val="00BF35F3"/>
    <w:rsid w:val="00C020F1"/>
    <w:rsid w:val="00C050FB"/>
    <w:rsid w:val="00C12480"/>
    <w:rsid w:val="00C17893"/>
    <w:rsid w:val="00C225C2"/>
    <w:rsid w:val="00C22CC7"/>
    <w:rsid w:val="00C2790A"/>
    <w:rsid w:val="00C44C39"/>
    <w:rsid w:val="00C45CCA"/>
    <w:rsid w:val="00C51997"/>
    <w:rsid w:val="00C530FF"/>
    <w:rsid w:val="00C53E84"/>
    <w:rsid w:val="00C7087E"/>
    <w:rsid w:val="00C76C40"/>
    <w:rsid w:val="00C81328"/>
    <w:rsid w:val="00C85ADA"/>
    <w:rsid w:val="00C92B6B"/>
    <w:rsid w:val="00CA2AC6"/>
    <w:rsid w:val="00CA318B"/>
    <w:rsid w:val="00CA36C3"/>
    <w:rsid w:val="00CA5A99"/>
    <w:rsid w:val="00CA6E8F"/>
    <w:rsid w:val="00CB78D5"/>
    <w:rsid w:val="00CC5361"/>
    <w:rsid w:val="00CD2E03"/>
    <w:rsid w:val="00CD4BCE"/>
    <w:rsid w:val="00CD674B"/>
    <w:rsid w:val="00CD749E"/>
    <w:rsid w:val="00CE6ACC"/>
    <w:rsid w:val="00CF7CC2"/>
    <w:rsid w:val="00D13A8E"/>
    <w:rsid w:val="00D14AF5"/>
    <w:rsid w:val="00D17B86"/>
    <w:rsid w:val="00D37FBF"/>
    <w:rsid w:val="00D41B9F"/>
    <w:rsid w:val="00D534F7"/>
    <w:rsid w:val="00D5529A"/>
    <w:rsid w:val="00D56C9D"/>
    <w:rsid w:val="00D570B4"/>
    <w:rsid w:val="00D644E9"/>
    <w:rsid w:val="00D87C70"/>
    <w:rsid w:val="00D90675"/>
    <w:rsid w:val="00D94A30"/>
    <w:rsid w:val="00DA468C"/>
    <w:rsid w:val="00DB3C18"/>
    <w:rsid w:val="00DC5C12"/>
    <w:rsid w:val="00DD2682"/>
    <w:rsid w:val="00DE6E63"/>
    <w:rsid w:val="00DE7B59"/>
    <w:rsid w:val="00DF3D7E"/>
    <w:rsid w:val="00E017EA"/>
    <w:rsid w:val="00E074FA"/>
    <w:rsid w:val="00E105F0"/>
    <w:rsid w:val="00E16FAA"/>
    <w:rsid w:val="00E26F6D"/>
    <w:rsid w:val="00E377CE"/>
    <w:rsid w:val="00E415CB"/>
    <w:rsid w:val="00E64384"/>
    <w:rsid w:val="00E65FC0"/>
    <w:rsid w:val="00E67346"/>
    <w:rsid w:val="00E67C7D"/>
    <w:rsid w:val="00E7570E"/>
    <w:rsid w:val="00E75B45"/>
    <w:rsid w:val="00E82F8B"/>
    <w:rsid w:val="00E842BD"/>
    <w:rsid w:val="00E92BA7"/>
    <w:rsid w:val="00E964B8"/>
    <w:rsid w:val="00EA2330"/>
    <w:rsid w:val="00EA63DA"/>
    <w:rsid w:val="00EB1B80"/>
    <w:rsid w:val="00ED327A"/>
    <w:rsid w:val="00ED608B"/>
    <w:rsid w:val="00EE230A"/>
    <w:rsid w:val="00EE3D14"/>
    <w:rsid w:val="00EE680F"/>
    <w:rsid w:val="00EE77C4"/>
    <w:rsid w:val="00EF6B18"/>
    <w:rsid w:val="00F039D1"/>
    <w:rsid w:val="00F24579"/>
    <w:rsid w:val="00F354B1"/>
    <w:rsid w:val="00F44123"/>
    <w:rsid w:val="00F63B6F"/>
    <w:rsid w:val="00F7281F"/>
    <w:rsid w:val="00F90384"/>
    <w:rsid w:val="00F93466"/>
    <w:rsid w:val="00FA40B6"/>
    <w:rsid w:val="00FA64FB"/>
    <w:rsid w:val="00FC147B"/>
    <w:rsid w:val="00FC5A66"/>
    <w:rsid w:val="00FC69B0"/>
    <w:rsid w:val="00FD0EBC"/>
    <w:rsid w:val="00FD3174"/>
    <w:rsid w:val="00FE3FA7"/>
    <w:rsid w:val="00FE4B1C"/>
    <w:rsid w:val="00FE535E"/>
    <w:rsid w:val="00FE7E3E"/>
    <w:rsid w:val="00FF1688"/>
    <w:rsid w:val="00FF33E7"/>
    <w:rsid w:val="00FF43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0E468C"/>
    <w:pPr>
      <w:ind w:firstLineChars="200" w:firstLine="200"/>
    </w:pPr>
    <w:rPr>
      <w:rFonts w:eastAsia="仿宋_GB2312"/>
      <w:sz w:val="30"/>
      <w:szCs w:val="21"/>
    </w:rPr>
  </w:style>
  <w:style w:type="paragraph" w:styleId="a3">
    <w:name w:val="header"/>
    <w:basedOn w:val="a"/>
    <w:link w:val="Char"/>
    <w:rsid w:val="000924E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924E4"/>
    <w:rPr>
      <w:kern w:val="2"/>
      <w:sz w:val="18"/>
      <w:szCs w:val="18"/>
    </w:rPr>
  </w:style>
  <w:style w:type="paragraph" w:styleId="a4">
    <w:name w:val="footer"/>
    <w:basedOn w:val="a"/>
    <w:link w:val="Char0"/>
    <w:rsid w:val="000924E4"/>
    <w:pPr>
      <w:tabs>
        <w:tab w:val="center" w:pos="4153"/>
        <w:tab w:val="right" w:pos="8306"/>
      </w:tabs>
      <w:snapToGrid w:val="0"/>
      <w:jc w:val="left"/>
    </w:pPr>
    <w:rPr>
      <w:sz w:val="18"/>
      <w:szCs w:val="18"/>
    </w:rPr>
  </w:style>
  <w:style w:type="character" w:customStyle="1" w:styleId="Char0">
    <w:name w:val="页脚 Char"/>
    <w:link w:val="a4"/>
    <w:rsid w:val="000924E4"/>
    <w:rPr>
      <w:kern w:val="2"/>
      <w:sz w:val="18"/>
      <w:szCs w:val="18"/>
    </w:rPr>
  </w:style>
  <w:style w:type="paragraph" w:styleId="a5">
    <w:name w:val="Balloon Text"/>
    <w:basedOn w:val="a"/>
    <w:link w:val="Char1"/>
    <w:semiHidden/>
    <w:unhideWhenUsed/>
    <w:rsid w:val="00FF4328"/>
    <w:rPr>
      <w:sz w:val="18"/>
      <w:szCs w:val="18"/>
    </w:rPr>
  </w:style>
  <w:style w:type="character" w:customStyle="1" w:styleId="Char1">
    <w:name w:val="批注框文本 Char"/>
    <w:basedOn w:val="a0"/>
    <w:link w:val="a5"/>
    <w:semiHidden/>
    <w:rsid w:val="00FF43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0E468C"/>
    <w:pPr>
      <w:ind w:firstLineChars="200" w:firstLine="200"/>
    </w:pPr>
    <w:rPr>
      <w:rFonts w:eastAsia="仿宋_GB2312"/>
      <w:sz w:val="30"/>
      <w:szCs w:val="21"/>
    </w:rPr>
  </w:style>
  <w:style w:type="paragraph" w:styleId="a3">
    <w:name w:val="header"/>
    <w:basedOn w:val="a"/>
    <w:link w:val="Char"/>
    <w:rsid w:val="000924E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924E4"/>
    <w:rPr>
      <w:kern w:val="2"/>
      <w:sz w:val="18"/>
      <w:szCs w:val="18"/>
    </w:rPr>
  </w:style>
  <w:style w:type="paragraph" w:styleId="a4">
    <w:name w:val="footer"/>
    <w:basedOn w:val="a"/>
    <w:link w:val="Char0"/>
    <w:rsid w:val="000924E4"/>
    <w:pPr>
      <w:tabs>
        <w:tab w:val="center" w:pos="4153"/>
        <w:tab w:val="right" w:pos="8306"/>
      </w:tabs>
      <w:snapToGrid w:val="0"/>
      <w:jc w:val="left"/>
    </w:pPr>
    <w:rPr>
      <w:sz w:val="18"/>
      <w:szCs w:val="18"/>
    </w:rPr>
  </w:style>
  <w:style w:type="character" w:customStyle="1" w:styleId="Char0">
    <w:name w:val="页脚 Char"/>
    <w:link w:val="a4"/>
    <w:rsid w:val="000924E4"/>
    <w:rPr>
      <w:kern w:val="2"/>
      <w:sz w:val="18"/>
      <w:szCs w:val="18"/>
    </w:rPr>
  </w:style>
  <w:style w:type="paragraph" w:styleId="a5">
    <w:name w:val="Balloon Text"/>
    <w:basedOn w:val="a"/>
    <w:link w:val="Char1"/>
    <w:semiHidden/>
    <w:unhideWhenUsed/>
    <w:rsid w:val="00FF4328"/>
    <w:rPr>
      <w:sz w:val="18"/>
      <w:szCs w:val="18"/>
    </w:rPr>
  </w:style>
  <w:style w:type="character" w:customStyle="1" w:styleId="Char1">
    <w:name w:val="批注框文本 Char"/>
    <w:basedOn w:val="a0"/>
    <w:link w:val="a5"/>
    <w:semiHidden/>
    <w:rsid w:val="00FF4328"/>
    <w:rPr>
      <w:kern w:val="2"/>
      <w:sz w:val="18"/>
      <w:szCs w:val="18"/>
    </w:rPr>
  </w:style>
</w:styles>
</file>

<file path=word/webSettings.xml><?xml version="1.0" encoding="utf-8"?>
<w:webSettings xmlns:r="http://schemas.openxmlformats.org/officeDocument/2006/relationships" xmlns:w="http://schemas.openxmlformats.org/wordprocessingml/2006/main">
  <w:divs>
    <w:div w:id="17507922">
      <w:bodyDiv w:val="1"/>
      <w:marLeft w:val="0"/>
      <w:marRight w:val="0"/>
      <w:marTop w:val="0"/>
      <w:marBottom w:val="0"/>
      <w:divBdr>
        <w:top w:val="none" w:sz="0" w:space="0" w:color="auto"/>
        <w:left w:val="none" w:sz="0" w:space="0" w:color="auto"/>
        <w:bottom w:val="none" w:sz="0" w:space="0" w:color="auto"/>
        <w:right w:val="none" w:sz="0" w:space="0" w:color="auto"/>
      </w:divBdr>
    </w:div>
    <w:div w:id="29571482">
      <w:bodyDiv w:val="1"/>
      <w:marLeft w:val="0"/>
      <w:marRight w:val="0"/>
      <w:marTop w:val="0"/>
      <w:marBottom w:val="0"/>
      <w:divBdr>
        <w:top w:val="none" w:sz="0" w:space="0" w:color="auto"/>
        <w:left w:val="none" w:sz="0" w:space="0" w:color="auto"/>
        <w:bottom w:val="none" w:sz="0" w:space="0" w:color="auto"/>
        <w:right w:val="none" w:sz="0" w:space="0" w:color="auto"/>
      </w:divBdr>
    </w:div>
    <w:div w:id="44644517">
      <w:bodyDiv w:val="1"/>
      <w:marLeft w:val="0"/>
      <w:marRight w:val="0"/>
      <w:marTop w:val="0"/>
      <w:marBottom w:val="0"/>
      <w:divBdr>
        <w:top w:val="none" w:sz="0" w:space="0" w:color="auto"/>
        <w:left w:val="none" w:sz="0" w:space="0" w:color="auto"/>
        <w:bottom w:val="none" w:sz="0" w:space="0" w:color="auto"/>
        <w:right w:val="none" w:sz="0" w:space="0" w:color="auto"/>
      </w:divBdr>
    </w:div>
    <w:div w:id="56638139">
      <w:bodyDiv w:val="1"/>
      <w:marLeft w:val="0"/>
      <w:marRight w:val="0"/>
      <w:marTop w:val="0"/>
      <w:marBottom w:val="0"/>
      <w:divBdr>
        <w:top w:val="none" w:sz="0" w:space="0" w:color="auto"/>
        <w:left w:val="none" w:sz="0" w:space="0" w:color="auto"/>
        <w:bottom w:val="none" w:sz="0" w:space="0" w:color="auto"/>
        <w:right w:val="none" w:sz="0" w:space="0" w:color="auto"/>
      </w:divBdr>
    </w:div>
    <w:div w:id="71437790">
      <w:bodyDiv w:val="1"/>
      <w:marLeft w:val="0"/>
      <w:marRight w:val="0"/>
      <w:marTop w:val="0"/>
      <w:marBottom w:val="0"/>
      <w:divBdr>
        <w:top w:val="none" w:sz="0" w:space="0" w:color="auto"/>
        <w:left w:val="none" w:sz="0" w:space="0" w:color="auto"/>
        <w:bottom w:val="none" w:sz="0" w:space="0" w:color="auto"/>
        <w:right w:val="none" w:sz="0" w:space="0" w:color="auto"/>
      </w:divBdr>
    </w:div>
    <w:div w:id="75908238">
      <w:bodyDiv w:val="1"/>
      <w:marLeft w:val="0"/>
      <w:marRight w:val="0"/>
      <w:marTop w:val="0"/>
      <w:marBottom w:val="0"/>
      <w:divBdr>
        <w:top w:val="none" w:sz="0" w:space="0" w:color="auto"/>
        <w:left w:val="none" w:sz="0" w:space="0" w:color="auto"/>
        <w:bottom w:val="none" w:sz="0" w:space="0" w:color="auto"/>
        <w:right w:val="none" w:sz="0" w:space="0" w:color="auto"/>
      </w:divBdr>
    </w:div>
    <w:div w:id="112214623">
      <w:bodyDiv w:val="1"/>
      <w:marLeft w:val="0"/>
      <w:marRight w:val="0"/>
      <w:marTop w:val="0"/>
      <w:marBottom w:val="0"/>
      <w:divBdr>
        <w:top w:val="none" w:sz="0" w:space="0" w:color="auto"/>
        <w:left w:val="none" w:sz="0" w:space="0" w:color="auto"/>
        <w:bottom w:val="none" w:sz="0" w:space="0" w:color="auto"/>
        <w:right w:val="none" w:sz="0" w:space="0" w:color="auto"/>
      </w:divBdr>
    </w:div>
    <w:div w:id="152531186">
      <w:bodyDiv w:val="1"/>
      <w:marLeft w:val="0"/>
      <w:marRight w:val="0"/>
      <w:marTop w:val="0"/>
      <w:marBottom w:val="0"/>
      <w:divBdr>
        <w:top w:val="none" w:sz="0" w:space="0" w:color="auto"/>
        <w:left w:val="none" w:sz="0" w:space="0" w:color="auto"/>
        <w:bottom w:val="none" w:sz="0" w:space="0" w:color="auto"/>
        <w:right w:val="none" w:sz="0" w:space="0" w:color="auto"/>
      </w:divBdr>
    </w:div>
    <w:div w:id="203717771">
      <w:bodyDiv w:val="1"/>
      <w:marLeft w:val="0"/>
      <w:marRight w:val="0"/>
      <w:marTop w:val="0"/>
      <w:marBottom w:val="0"/>
      <w:divBdr>
        <w:top w:val="none" w:sz="0" w:space="0" w:color="auto"/>
        <w:left w:val="none" w:sz="0" w:space="0" w:color="auto"/>
        <w:bottom w:val="none" w:sz="0" w:space="0" w:color="auto"/>
        <w:right w:val="none" w:sz="0" w:space="0" w:color="auto"/>
      </w:divBdr>
    </w:div>
    <w:div w:id="264701326">
      <w:bodyDiv w:val="1"/>
      <w:marLeft w:val="0"/>
      <w:marRight w:val="0"/>
      <w:marTop w:val="0"/>
      <w:marBottom w:val="0"/>
      <w:divBdr>
        <w:top w:val="none" w:sz="0" w:space="0" w:color="auto"/>
        <w:left w:val="none" w:sz="0" w:space="0" w:color="auto"/>
        <w:bottom w:val="none" w:sz="0" w:space="0" w:color="auto"/>
        <w:right w:val="none" w:sz="0" w:space="0" w:color="auto"/>
      </w:divBdr>
    </w:div>
    <w:div w:id="269509591">
      <w:bodyDiv w:val="1"/>
      <w:marLeft w:val="0"/>
      <w:marRight w:val="0"/>
      <w:marTop w:val="0"/>
      <w:marBottom w:val="0"/>
      <w:divBdr>
        <w:top w:val="none" w:sz="0" w:space="0" w:color="auto"/>
        <w:left w:val="none" w:sz="0" w:space="0" w:color="auto"/>
        <w:bottom w:val="none" w:sz="0" w:space="0" w:color="auto"/>
        <w:right w:val="none" w:sz="0" w:space="0" w:color="auto"/>
      </w:divBdr>
    </w:div>
    <w:div w:id="278151378">
      <w:bodyDiv w:val="1"/>
      <w:marLeft w:val="0"/>
      <w:marRight w:val="0"/>
      <w:marTop w:val="0"/>
      <w:marBottom w:val="0"/>
      <w:divBdr>
        <w:top w:val="none" w:sz="0" w:space="0" w:color="auto"/>
        <w:left w:val="none" w:sz="0" w:space="0" w:color="auto"/>
        <w:bottom w:val="none" w:sz="0" w:space="0" w:color="auto"/>
        <w:right w:val="none" w:sz="0" w:space="0" w:color="auto"/>
      </w:divBdr>
    </w:div>
    <w:div w:id="312485742">
      <w:bodyDiv w:val="1"/>
      <w:marLeft w:val="0"/>
      <w:marRight w:val="0"/>
      <w:marTop w:val="0"/>
      <w:marBottom w:val="0"/>
      <w:divBdr>
        <w:top w:val="none" w:sz="0" w:space="0" w:color="auto"/>
        <w:left w:val="none" w:sz="0" w:space="0" w:color="auto"/>
        <w:bottom w:val="none" w:sz="0" w:space="0" w:color="auto"/>
        <w:right w:val="none" w:sz="0" w:space="0" w:color="auto"/>
      </w:divBdr>
    </w:div>
    <w:div w:id="313678853">
      <w:bodyDiv w:val="1"/>
      <w:marLeft w:val="0"/>
      <w:marRight w:val="0"/>
      <w:marTop w:val="0"/>
      <w:marBottom w:val="0"/>
      <w:divBdr>
        <w:top w:val="none" w:sz="0" w:space="0" w:color="auto"/>
        <w:left w:val="none" w:sz="0" w:space="0" w:color="auto"/>
        <w:bottom w:val="none" w:sz="0" w:space="0" w:color="auto"/>
        <w:right w:val="none" w:sz="0" w:space="0" w:color="auto"/>
      </w:divBdr>
    </w:div>
    <w:div w:id="337654738">
      <w:bodyDiv w:val="1"/>
      <w:marLeft w:val="0"/>
      <w:marRight w:val="0"/>
      <w:marTop w:val="0"/>
      <w:marBottom w:val="0"/>
      <w:divBdr>
        <w:top w:val="none" w:sz="0" w:space="0" w:color="auto"/>
        <w:left w:val="none" w:sz="0" w:space="0" w:color="auto"/>
        <w:bottom w:val="none" w:sz="0" w:space="0" w:color="auto"/>
        <w:right w:val="none" w:sz="0" w:space="0" w:color="auto"/>
      </w:divBdr>
    </w:div>
    <w:div w:id="364604977">
      <w:bodyDiv w:val="1"/>
      <w:marLeft w:val="0"/>
      <w:marRight w:val="0"/>
      <w:marTop w:val="0"/>
      <w:marBottom w:val="0"/>
      <w:divBdr>
        <w:top w:val="none" w:sz="0" w:space="0" w:color="auto"/>
        <w:left w:val="none" w:sz="0" w:space="0" w:color="auto"/>
        <w:bottom w:val="none" w:sz="0" w:space="0" w:color="auto"/>
        <w:right w:val="none" w:sz="0" w:space="0" w:color="auto"/>
      </w:divBdr>
    </w:div>
    <w:div w:id="368920952">
      <w:bodyDiv w:val="1"/>
      <w:marLeft w:val="0"/>
      <w:marRight w:val="0"/>
      <w:marTop w:val="0"/>
      <w:marBottom w:val="0"/>
      <w:divBdr>
        <w:top w:val="none" w:sz="0" w:space="0" w:color="auto"/>
        <w:left w:val="none" w:sz="0" w:space="0" w:color="auto"/>
        <w:bottom w:val="none" w:sz="0" w:space="0" w:color="auto"/>
        <w:right w:val="none" w:sz="0" w:space="0" w:color="auto"/>
      </w:divBdr>
    </w:div>
    <w:div w:id="418067579">
      <w:bodyDiv w:val="1"/>
      <w:marLeft w:val="0"/>
      <w:marRight w:val="0"/>
      <w:marTop w:val="0"/>
      <w:marBottom w:val="0"/>
      <w:divBdr>
        <w:top w:val="none" w:sz="0" w:space="0" w:color="auto"/>
        <w:left w:val="none" w:sz="0" w:space="0" w:color="auto"/>
        <w:bottom w:val="none" w:sz="0" w:space="0" w:color="auto"/>
        <w:right w:val="none" w:sz="0" w:space="0" w:color="auto"/>
      </w:divBdr>
    </w:div>
    <w:div w:id="466045556">
      <w:bodyDiv w:val="1"/>
      <w:marLeft w:val="0"/>
      <w:marRight w:val="0"/>
      <w:marTop w:val="0"/>
      <w:marBottom w:val="0"/>
      <w:divBdr>
        <w:top w:val="none" w:sz="0" w:space="0" w:color="auto"/>
        <w:left w:val="none" w:sz="0" w:space="0" w:color="auto"/>
        <w:bottom w:val="none" w:sz="0" w:space="0" w:color="auto"/>
        <w:right w:val="none" w:sz="0" w:space="0" w:color="auto"/>
      </w:divBdr>
    </w:div>
    <w:div w:id="486750715">
      <w:bodyDiv w:val="1"/>
      <w:marLeft w:val="0"/>
      <w:marRight w:val="0"/>
      <w:marTop w:val="0"/>
      <w:marBottom w:val="0"/>
      <w:divBdr>
        <w:top w:val="none" w:sz="0" w:space="0" w:color="auto"/>
        <w:left w:val="none" w:sz="0" w:space="0" w:color="auto"/>
        <w:bottom w:val="none" w:sz="0" w:space="0" w:color="auto"/>
        <w:right w:val="none" w:sz="0" w:space="0" w:color="auto"/>
      </w:divBdr>
    </w:div>
    <w:div w:id="500898157">
      <w:bodyDiv w:val="1"/>
      <w:marLeft w:val="0"/>
      <w:marRight w:val="0"/>
      <w:marTop w:val="0"/>
      <w:marBottom w:val="0"/>
      <w:divBdr>
        <w:top w:val="none" w:sz="0" w:space="0" w:color="auto"/>
        <w:left w:val="none" w:sz="0" w:space="0" w:color="auto"/>
        <w:bottom w:val="none" w:sz="0" w:space="0" w:color="auto"/>
        <w:right w:val="none" w:sz="0" w:space="0" w:color="auto"/>
      </w:divBdr>
    </w:div>
    <w:div w:id="542133700">
      <w:bodyDiv w:val="1"/>
      <w:marLeft w:val="0"/>
      <w:marRight w:val="0"/>
      <w:marTop w:val="0"/>
      <w:marBottom w:val="0"/>
      <w:divBdr>
        <w:top w:val="none" w:sz="0" w:space="0" w:color="auto"/>
        <w:left w:val="none" w:sz="0" w:space="0" w:color="auto"/>
        <w:bottom w:val="none" w:sz="0" w:space="0" w:color="auto"/>
        <w:right w:val="none" w:sz="0" w:space="0" w:color="auto"/>
      </w:divBdr>
    </w:div>
    <w:div w:id="544486605">
      <w:bodyDiv w:val="1"/>
      <w:marLeft w:val="0"/>
      <w:marRight w:val="0"/>
      <w:marTop w:val="0"/>
      <w:marBottom w:val="0"/>
      <w:divBdr>
        <w:top w:val="none" w:sz="0" w:space="0" w:color="auto"/>
        <w:left w:val="none" w:sz="0" w:space="0" w:color="auto"/>
        <w:bottom w:val="none" w:sz="0" w:space="0" w:color="auto"/>
        <w:right w:val="none" w:sz="0" w:space="0" w:color="auto"/>
      </w:divBdr>
    </w:div>
    <w:div w:id="544946066">
      <w:bodyDiv w:val="1"/>
      <w:marLeft w:val="0"/>
      <w:marRight w:val="0"/>
      <w:marTop w:val="0"/>
      <w:marBottom w:val="0"/>
      <w:divBdr>
        <w:top w:val="none" w:sz="0" w:space="0" w:color="auto"/>
        <w:left w:val="none" w:sz="0" w:space="0" w:color="auto"/>
        <w:bottom w:val="none" w:sz="0" w:space="0" w:color="auto"/>
        <w:right w:val="none" w:sz="0" w:space="0" w:color="auto"/>
      </w:divBdr>
    </w:div>
    <w:div w:id="555820490">
      <w:bodyDiv w:val="1"/>
      <w:marLeft w:val="0"/>
      <w:marRight w:val="0"/>
      <w:marTop w:val="0"/>
      <w:marBottom w:val="0"/>
      <w:divBdr>
        <w:top w:val="none" w:sz="0" w:space="0" w:color="auto"/>
        <w:left w:val="none" w:sz="0" w:space="0" w:color="auto"/>
        <w:bottom w:val="none" w:sz="0" w:space="0" w:color="auto"/>
        <w:right w:val="none" w:sz="0" w:space="0" w:color="auto"/>
      </w:divBdr>
    </w:div>
    <w:div w:id="594360669">
      <w:bodyDiv w:val="1"/>
      <w:marLeft w:val="0"/>
      <w:marRight w:val="0"/>
      <w:marTop w:val="0"/>
      <w:marBottom w:val="0"/>
      <w:divBdr>
        <w:top w:val="none" w:sz="0" w:space="0" w:color="auto"/>
        <w:left w:val="none" w:sz="0" w:space="0" w:color="auto"/>
        <w:bottom w:val="none" w:sz="0" w:space="0" w:color="auto"/>
        <w:right w:val="none" w:sz="0" w:space="0" w:color="auto"/>
      </w:divBdr>
      <w:divsChild>
        <w:div w:id="692732853">
          <w:marLeft w:val="0"/>
          <w:marRight w:val="0"/>
          <w:marTop w:val="0"/>
          <w:marBottom w:val="0"/>
          <w:divBdr>
            <w:top w:val="none" w:sz="0" w:space="0" w:color="auto"/>
            <w:left w:val="none" w:sz="0" w:space="0" w:color="auto"/>
            <w:bottom w:val="none" w:sz="0" w:space="0" w:color="auto"/>
            <w:right w:val="none" w:sz="0" w:space="0" w:color="auto"/>
          </w:divBdr>
          <w:divsChild>
            <w:div w:id="967666480">
              <w:marLeft w:val="0"/>
              <w:marRight w:val="0"/>
              <w:marTop w:val="0"/>
              <w:marBottom w:val="0"/>
              <w:divBdr>
                <w:top w:val="none" w:sz="0" w:space="0" w:color="auto"/>
                <w:left w:val="none" w:sz="0" w:space="0" w:color="auto"/>
                <w:bottom w:val="none" w:sz="0" w:space="0" w:color="auto"/>
                <w:right w:val="none" w:sz="0" w:space="0" w:color="auto"/>
              </w:divBdr>
              <w:divsChild>
                <w:div w:id="1452163408">
                  <w:marLeft w:val="0"/>
                  <w:marRight w:val="0"/>
                  <w:marTop w:val="0"/>
                  <w:marBottom w:val="0"/>
                  <w:divBdr>
                    <w:top w:val="single" w:sz="6" w:space="4" w:color="A6B8CB"/>
                    <w:left w:val="single" w:sz="6" w:space="4" w:color="A6B8CB"/>
                    <w:bottom w:val="single" w:sz="6" w:space="4" w:color="A6B8CB"/>
                    <w:right w:val="single" w:sz="6" w:space="4" w:color="A6B8CB"/>
                  </w:divBdr>
                  <w:divsChild>
                    <w:div w:id="55783530">
                      <w:marLeft w:val="0"/>
                      <w:marRight w:val="0"/>
                      <w:marTop w:val="0"/>
                      <w:marBottom w:val="0"/>
                      <w:divBdr>
                        <w:top w:val="none" w:sz="0" w:space="0" w:color="auto"/>
                        <w:left w:val="none" w:sz="0" w:space="0" w:color="auto"/>
                        <w:bottom w:val="none" w:sz="0" w:space="0" w:color="auto"/>
                        <w:right w:val="none" w:sz="0" w:space="0" w:color="auto"/>
                      </w:divBdr>
                    </w:div>
                    <w:div w:id="747121303">
                      <w:marLeft w:val="0"/>
                      <w:marRight w:val="0"/>
                      <w:marTop w:val="0"/>
                      <w:marBottom w:val="0"/>
                      <w:divBdr>
                        <w:top w:val="none" w:sz="0" w:space="0" w:color="auto"/>
                        <w:left w:val="none" w:sz="0" w:space="0" w:color="auto"/>
                        <w:bottom w:val="none" w:sz="0" w:space="0" w:color="auto"/>
                        <w:right w:val="none" w:sz="0" w:space="0" w:color="auto"/>
                      </w:divBdr>
                    </w:div>
                    <w:div w:id="918292155">
                      <w:marLeft w:val="0"/>
                      <w:marRight w:val="0"/>
                      <w:marTop w:val="0"/>
                      <w:marBottom w:val="0"/>
                      <w:divBdr>
                        <w:top w:val="none" w:sz="0" w:space="0" w:color="auto"/>
                        <w:left w:val="none" w:sz="0" w:space="0" w:color="auto"/>
                        <w:bottom w:val="none" w:sz="0" w:space="0" w:color="auto"/>
                        <w:right w:val="none" w:sz="0" w:space="0" w:color="auto"/>
                      </w:divBdr>
                    </w:div>
                    <w:div w:id="1005788993">
                      <w:marLeft w:val="0"/>
                      <w:marRight w:val="0"/>
                      <w:marTop w:val="0"/>
                      <w:marBottom w:val="0"/>
                      <w:divBdr>
                        <w:top w:val="none" w:sz="0" w:space="0" w:color="auto"/>
                        <w:left w:val="none" w:sz="0" w:space="0" w:color="auto"/>
                        <w:bottom w:val="none" w:sz="0" w:space="0" w:color="auto"/>
                        <w:right w:val="none" w:sz="0" w:space="0" w:color="auto"/>
                      </w:divBdr>
                    </w:div>
                    <w:div w:id="1173687813">
                      <w:marLeft w:val="0"/>
                      <w:marRight w:val="0"/>
                      <w:marTop w:val="0"/>
                      <w:marBottom w:val="0"/>
                      <w:divBdr>
                        <w:top w:val="none" w:sz="0" w:space="0" w:color="auto"/>
                        <w:left w:val="none" w:sz="0" w:space="0" w:color="auto"/>
                        <w:bottom w:val="none" w:sz="0" w:space="0" w:color="auto"/>
                        <w:right w:val="none" w:sz="0" w:space="0" w:color="auto"/>
                      </w:divBdr>
                    </w:div>
                    <w:div w:id="1415543334">
                      <w:marLeft w:val="0"/>
                      <w:marRight w:val="0"/>
                      <w:marTop w:val="0"/>
                      <w:marBottom w:val="0"/>
                      <w:divBdr>
                        <w:top w:val="none" w:sz="0" w:space="0" w:color="auto"/>
                        <w:left w:val="none" w:sz="0" w:space="0" w:color="auto"/>
                        <w:bottom w:val="none" w:sz="0" w:space="0" w:color="auto"/>
                        <w:right w:val="none" w:sz="0" w:space="0" w:color="auto"/>
                      </w:divBdr>
                    </w:div>
                    <w:div w:id="1802848206">
                      <w:marLeft w:val="0"/>
                      <w:marRight w:val="0"/>
                      <w:marTop w:val="0"/>
                      <w:marBottom w:val="0"/>
                      <w:divBdr>
                        <w:top w:val="none" w:sz="0" w:space="0" w:color="auto"/>
                        <w:left w:val="none" w:sz="0" w:space="0" w:color="auto"/>
                        <w:bottom w:val="none" w:sz="0" w:space="0" w:color="auto"/>
                        <w:right w:val="none" w:sz="0" w:space="0" w:color="auto"/>
                      </w:divBdr>
                    </w:div>
                    <w:div w:id="1958490719">
                      <w:marLeft w:val="0"/>
                      <w:marRight w:val="0"/>
                      <w:marTop w:val="0"/>
                      <w:marBottom w:val="0"/>
                      <w:divBdr>
                        <w:top w:val="none" w:sz="0" w:space="0" w:color="auto"/>
                        <w:left w:val="none" w:sz="0" w:space="0" w:color="auto"/>
                        <w:bottom w:val="none" w:sz="0" w:space="0" w:color="auto"/>
                        <w:right w:val="none" w:sz="0" w:space="0" w:color="auto"/>
                      </w:divBdr>
                    </w:div>
                    <w:div w:id="2125493215">
                      <w:marLeft w:val="0"/>
                      <w:marRight w:val="0"/>
                      <w:marTop w:val="0"/>
                      <w:marBottom w:val="0"/>
                      <w:divBdr>
                        <w:top w:val="none" w:sz="0" w:space="0" w:color="auto"/>
                        <w:left w:val="none" w:sz="0" w:space="0" w:color="auto"/>
                        <w:bottom w:val="none" w:sz="0" w:space="0" w:color="auto"/>
                        <w:right w:val="none" w:sz="0" w:space="0" w:color="auto"/>
                      </w:divBdr>
                    </w:div>
                    <w:div w:id="2128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58892">
      <w:bodyDiv w:val="1"/>
      <w:marLeft w:val="0"/>
      <w:marRight w:val="0"/>
      <w:marTop w:val="0"/>
      <w:marBottom w:val="0"/>
      <w:divBdr>
        <w:top w:val="none" w:sz="0" w:space="0" w:color="auto"/>
        <w:left w:val="none" w:sz="0" w:space="0" w:color="auto"/>
        <w:bottom w:val="none" w:sz="0" w:space="0" w:color="auto"/>
        <w:right w:val="none" w:sz="0" w:space="0" w:color="auto"/>
      </w:divBdr>
    </w:div>
    <w:div w:id="663049308">
      <w:bodyDiv w:val="1"/>
      <w:marLeft w:val="0"/>
      <w:marRight w:val="0"/>
      <w:marTop w:val="0"/>
      <w:marBottom w:val="0"/>
      <w:divBdr>
        <w:top w:val="none" w:sz="0" w:space="0" w:color="auto"/>
        <w:left w:val="none" w:sz="0" w:space="0" w:color="auto"/>
        <w:bottom w:val="none" w:sz="0" w:space="0" w:color="auto"/>
        <w:right w:val="none" w:sz="0" w:space="0" w:color="auto"/>
      </w:divBdr>
    </w:div>
    <w:div w:id="687413717">
      <w:bodyDiv w:val="1"/>
      <w:marLeft w:val="0"/>
      <w:marRight w:val="0"/>
      <w:marTop w:val="0"/>
      <w:marBottom w:val="0"/>
      <w:divBdr>
        <w:top w:val="none" w:sz="0" w:space="0" w:color="auto"/>
        <w:left w:val="none" w:sz="0" w:space="0" w:color="auto"/>
        <w:bottom w:val="none" w:sz="0" w:space="0" w:color="auto"/>
        <w:right w:val="none" w:sz="0" w:space="0" w:color="auto"/>
      </w:divBdr>
    </w:div>
    <w:div w:id="711268165">
      <w:bodyDiv w:val="1"/>
      <w:marLeft w:val="0"/>
      <w:marRight w:val="0"/>
      <w:marTop w:val="0"/>
      <w:marBottom w:val="0"/>
      <w:divBdr>
        <w:top w:val="none" w:sz="0" w:space="0" w:color="auto"/>
        <w:left w:val="none" w:sz="0" w:space="0" w:color="auto"/>
        <w:bottom w:val="none" w:sz="0" w:space="0" w:color="auto"/>
        <w:right w:val="none" w:sz="0" w:space="0" w:color="auto"/>
      </w:divBdr>
    </w:div>
    <w:div w:id="711805067">
      <w:bodyDiv w:val="1"/>
      <w:marLeft w:val="0"/>
      <w:marRight w:val="0"/>
      <w:marTop w:val="0"/>
      <w:marBottom w:val="0"/>
      <w:divBdr>
        <w:top w:val="none" w:sz="0" w:space="0" w:color="auto"/>
        <w:left w:val="none" w:sz="0" w:space="0" w:color="auto"/>
        <w:bottom w:val="none" w:sz="0" w:space="0" w:color="auto"/>
        <w:right w:val="none" w:sz="0" w:space="0" w:color="auto"/>
      </w:divBdr>
    </w:div>
    <w:div w:id="771435681">
      <w:bodyDiv w:val="1"/>
      <w:marLeft w:val="0"/>
      <w:marRight w:val="0"/>
      <w:marTop w:val="0"/>
      <w:marBottom w:val="0"/>
      <w:divBdr>
        <w:top w:val="none" w:sz="0" w:space="0" w:color="auto"/>
        <w:left w:val="none" w:sz="0" w:space="0" w:color="auto"/>
        <w:bottom w:val="none" w:sz="0" w:space="0" w:color="auto"/>
        <w:right w:val="none" w:sz="0" w:space="0" w:color="auto"/>
      </w:divBdr>
    </w:div>
    <w:div w:id="775246303">
      <w:bodyDiv w:val="1"/>
      <w:marLeft w:val="0"/>
      <w:marRight w:val="0"/>
      <w:marTop w:val="0"/>
      <w:marBottom w:val="0"/>
      <w:divBdr>
        <w:top w:val="none" w:sz="0" w:space="0" w:color="auto"/>
        <w:left w:val="none" w:sz="0" w:space="0" w:color="auto"/>
        <w:bottom w:val="none" w:sz="0" w:space="0" w:color="auto"/>
        <w:right w:val="none" w:sz="0" w:space="0" w:color="auto"/>
      </w:divBdr>
    </w:div>
    <w:div w:id="880946457">
      <w:bodyDiv w:val="1"/>
      <w:marLeft w:val="0"/>
      <w:marRight w:val="0"/>
      <w:marTop w:val="0"/>
      <w:marBottom w:val="0"/>
      <w:divBdr>
        <w:top w:val="none" w:sz="0" w:space="0" w:color="auto"/>
        <w:left w:val="none" w:sz="0" w:space="0" w:color="auto"/>
        <w:bottom w:val="none" w:sz="0" w:space="0" w:color="auto"/>
        <w:right w:val="none" w:sz="0" w:space="0" w:color="auto"/>
      </w:divBdr>
    </w:div>
    <w:div w:id="906108639">
      <w:bodyDiv w:val="1"/>
      <w:marLeft w:val="0"/>
      <w:marRight w:val="0"/>
      <w:marTop w:val="0"/>
      <w:marBottom w:val="0"/>
      <w:divBdr>
        <w:top w:val="none" w:sz="0" w:space="0" w:color="auto"/>
        <w:left w:val="none" w:sz="0" w:space="0" w:color="auto"/>
        <w:bottom w:val="none" w:sz="0" w:space="0" w:color="auto"/>
        <w:right w:val="none" w:sz="0" w:space="0" w:color="auto"/>
      </w:divBdr>
    </w:div>
    <w:div w:id="914120444">
      <w:bodyDiv w:val="1"/>
      <w:marLeft w:val="0"/>
      <w:marRight w:val="0"/>
      <w:marTop w:val="0"/>
      <w:marBottom w:val="0"/>
      <w:divBdr>
        <w:top w:val="none" w:sz="0" w:space="0" w:color="auto"/>
        <w:left w:val="none" w:sz="0" w:space="0" w:color="auto"/>
        <w:bottom w:val="none" w:sz="0" w:space="0" w:color="auto"/>
        <w:right w:val="none" w:sz="0" w:space="0" w:color="auto"/>
      </w:divBdr>
    </w:div>
    <w:div w:id="923564347">
      <w:bodyDiv w:val="1"/>
      <w:marLeft w:val="0"/>
      <w:marRight w:val="0"/>
      <w:marTop w:val="0"/>
      <w:marBottom w:val="0"/>
      <w:divBdr>
        <w:top w:val="none" w:sz="0" w:space="0" w:color="auto"/>
        <w:left w:val="none" w:sz="0" w:space="0" w:color="auto"/>
        <w:bottom w:val="none" w:sz="0" w:space="0" w:color="auto"/>
        <w:right w:val="none" w:sz="0" w:space="0" w:color="auto"/>
      </w:divBdr>
    </w:div>
    <w:div w:id="924656122">
      <w:bodyDiv w:val="1"/>
      <w:marLeft w:val="0"/>
      <w:marRight w:val="0"/>
      <w:marTop w:val="0"/>
      <w:marBottom w:val="0"/>
      <w:divBdr>
        <w:top w:val="none" w:sz="0" w:space="0" w:color="auto"/>
        <w:left w:val="none" w:sz="0" w:space="0" w:color="auto"/>
        <w:bottom w:val="none" w:sz="0" w:space="0" w:color="auto"/>
        <w:right w:val="none" w:sz="0" w:space="0" w:color="auto"/>
      </w:divBdr>
    </w:div>
    <w:div w:id="925112458">
      <w:bodyDiv w:val="1"/>
      <w:marLeft w:val="0"/>
      <w:marRight w:val="0"/>
      <w:marTop w:val="0"/>
      <w:marBottom w:val="0"/>
      <w:divBdr>
        <w:top w:val="none" w:sz="0" w:space="0" w:color="auto"/>
        <w:left w:val="none" w:sz="0" w:space="0" w:color="auto"/>
        <w:bottom w:val="none" w:sz="0" w:space="0" w:color="auto"/>
        <w:right w:val="none" w:sz="0" w:space="0" w:color="auto"/>
      </w:divBdr>
    </w:div>
    <w:div w:id="937130080">
      <w:bodyDiv w:val="1"/>
      <w:marLeft w:val="0"/>
      <w:marRight w:val="0"/>
      <w:marTop w:val="0"/>
      <w:marBottom w:val="0"/>
      <w:divBdr>
        <w:top w:val="none" w:sz="0" w:space="0" w:color="auto"/>
        <w:left w:val="none" w:sz="0" w:space="0" w:color="auto"/>
        <w:bottom w:val="none" w:sz="0" w:space="0" w:color="auto"/>
        <w:right w:val="none" w:sz="0" w:space="0" w:color="auto"/>
      </w:divBdr>
    </w:div>
    <w:div w:id="937951922">
      <w:bodyDiv w:val="1"/>
      <w:marLeft w:val="0"/>
      <w:marRight w:val="0"/>
      <w:marTop w:val="0"/>
      <w:marBottom w:val="0"/>
      <w:divBdr>
        <w:top w:val="none" w:sz="0" w:space="0" w:color="auto"/>
        <w:left w:val="none" w:sz="0" w:space="0" w:color="auto"/>
        <w:bottom w:val="none" w:sz="0" w:space="0" w:color="auto"/>
        <w:right w:val="none" w:sz="0" w:space="0" w:color="auto"/>
      </w:divBdr>
    </w:div>
    <w:div w:id="996150230">
      <w:bodyDiv w:val="1"/>
      <w:marLeft w:val="0"/>
      <w:marRight w:val="0"/>
      <w:marTop w:val="0"/>
      <w:marBottom w:val="0"/>
      <w:divBdr>
        <w:top w:val="none" w:sz="0" w:space="0" w:color="auto"/>
        <w:left w:val="none" w:sz="0" w:space="0" w:color="auto"/>
        <w:bottom w:val="none" w:sz="0" w:space="0" w:color="auto"/>
        <w:right w:val="none" w:sz="0" w:space="0" w:color="auto"/>
      </w:divBdr>
    </w:div>
    <w:div w:id="1028023370">
      <w:bodyDiv w:val="1"/>
      <w:marLeft w:val="0"/>
      <w:marRight w:val="0"/>
      <w:marTop w:val="0"/>
      <w:marBottom w:val="0"/>
      <w:divBdr>
        <w:top w:val="none" w:sz="0" w:space="0" w:color="auto"/>
        <w:left w:val="none" w:sz="0" w:space="0" w:color="auto"/>
        <w:bottom w:val="none" w:sz="0" w:space="0" w:color="auto"/>
        <w:right w:val="none" w:sz="0" w:space="0" w:color="auto"/>
      </w:divBdr>
    </w:div>
    <w:div w:id="1098794807">
      <w:bodyDiv w:val="1"/>
      <w:marLeft w:val="0"/>
      <w:marRight w:val="0"/>
      <w:marTop w:val="0"/>
      <w:marBottom w:val="0"/>
      <w:divBdr>
        <w:top w:val="none" w:sz="0" w:space="0" w:color="auto"/>
        <w:left w:val="none" w:sz="0" w:space="0" w:color="auto"/>
        <w:bottom w:val="none" w:sz="0" w:space="0" w:color="auto"/>
        <w:right w:val="none" w:sz="0" w:space="0" w:color="auto"/>
      </w:divBdr>
    </w:div>
    <w:div w:id="1112632124">
      <w:bodyDiv w:val="1"/>
      <w:marLeft w:val="0"/>
      <w:marRight w:val="0"/>
      <w:marTop w:val="0"/>
      <w:marBottom w:val="0"/>
      <w:divBdr>
        <w:top w:val="none" w:sz="0" w:space="0" w:color="auto"/>
        <w:left w:val="none" w:sz="0" w:space="0" w:color="auto"/>
        <w:bottom w:val="none" w:sz="0" w:space="0" w:color="auto"/>
        <w:right w:val="none" w:sz="0" w:space="0" w:color="auto"/>
      </w:divBdr>
    </w:div>
    <w:div w:id="1144541409">
      <w:bodyDiv w:val="1"/>
      <w:marLeft w:val="0"/>
      <w:marRight w:val="0"/>
      <w:marTop w:val="0"/>
      <w:marBottom w:val="0"/>
      <w:divBdr>
        <w:top w:val="none" w:sz="0" w:space="0" w:color="auto"/>
        <w:left w:val="none" w:sz="0" w:space="0" w:color="auto"/>
        <w:bottom w:val="none" w:sz="0" w:space="0" w:color="auto"/>
        <w:right w:val="none" w:sz="0" w:space="0" w:color="auto"/>
      </w:divBdr>
    </w:div>
    <w:div w:id="1163885948">
      <w:bodyDiv w:val="1"/>
      <w:marLeft w:val="0"/>
      <w:marRight w:val="0"/>
      <w:marTop w:val="0"/>
      <w:marBottom w:val="0"/>
      <w:divBdr>
        <w:top w:val="none" w:sz="0" w:space="0" w:color="auto"/>
        <w:left w:val="none" w:sz="0" w:space="0" w:color="auto"/>
        <w:bottom w:val="none" w:sz="0" w:space="0" w:color="auto"/>
        <w:right w:val="none" w:sz="0" w:space="0" w:color="auto"/>
      </w:divBdr>
    </w:div>
    <w:div w:id="1191607482">
      <w:bodyDiv w:val="1"/>
      <w:marLeft w:val="0"/>
      <w:marRight w:val="0"/>
      <w:marTop w:val="0"/>
      <w:marBottom w:val="0"/>
      <w:divBdr>
        <w:top w:val="none" w:sz="0" w:space="0" w:color="auto"/>
        <w:left w:val="none" w:sz="0" w:space="0" w:color="auto"/>
        <w:bottom w:val="none" w:sz="0" w:space="0" w:color="auto"/>
        <w:right w:val="none" w:sz="0" w:space="0" w:color="auto"/>
      </w:divBdr>
    </w:div>
    <w:div w:id="1200438292">
      <w:bodyDiv w:val="1"/>
      <w:marLeft w:val="0"/>
      <w:marRight w:val="0"/>
      <w:marTop w:val="0"/>
      <w:marBottom w:val="0"/>
      <w:divBdr>
        <w:top w:val="none" w:sz="0" w:space="0" w:color="auto"/>
        <w:left w:val="none" w:sz="0" w:space="0" w:color="auto"/>
        <w:bottom w:val="none" w:sz="0" w:space="0" w:color="auto"/>
        <w:right w:val="none" w:sz="0" w:space="0" w:color="auto"/>
      </w:divBdr>
    </w:div>
    <w:div w:id="1220215834">
      <w:bodyDiv w:val="1"/>
      <w:marLeft w:val="0"/>
      <w:marRight w:val="0"/>
      <w:marTop w:val="0"/>
      <w:marBottom w:val="0"/>
      <w:divBdr>
        <w:top w:val="none" w:sz="0" w:space="0" w:color="auto"/>
        <w:left w:val="none" w:sz="0" w:space="0" w:color="auto"/>
        <w:bottom w:val="none" w:sz="0" w:space="0" w:color="auto"/>
        <w:right w:val="none" w:sz="0" w:space="0" w:color="auto"/>
      </w:divBdr>
    </w:div>
    <w:div w:id="1240360837">
      <w:bodyDiv w:val="1"/>
      <w:marLeft w:val="0"/>
      <w:marRight w:val="0"/>
      <w:marTop w:val="0"/>
      <w:marBottom w:val="0"/>
      <w:divBdr>
        <w:top w:val="none" w:sz="0" w:space="0" w:color="auto"/>
        <w:left w:val="none" w:sz="0" w:space="0" w:color="auto"/>
        <w:bottom w:val="none" w:sz="0" w:space="0" w:color="auto"/>
        <w:right w:val="none" w:sz="0" w:space="0" w:color="auto"/>
      </w:divBdr>
    </w:div>
    <w:div w:id="1272931235">
      <w:bodyDiv w:val="1"/>
      <w:marLeft w:val="0"/>
      <w:marRight w:val="0"/>
      <w:marTop w:val="0"/>
      <w:marBottom w:val="0"/>
      <w:divBdr>
        <w:top w:val="none" w:sz="0" w:space="0" w:color="auto"/>
        <w:left w:val="none" w:sz="0" w:space="0" w:color="auto"/>
        <w:bottom w:val="none" w:sz="0" w:space="0" w:color="auto"/>
        <w:right w:val="none" w:sz="0" w:space="0" w:color="auto"/>
      </w:divBdr>
    </w:div>
    <w:div w:id="1299262520">
      <w:bodyDiv w:val="1"/>
      <w:marLeft w:val="0"/>
      <w:marRight w:val="0"/>
      <w:marTop w:val="0"/>
      <w:marBottom w:val="0"/>
      <w:divBdr>
        <w:top w:val="none" w:sz="0" w:space="0" w:color="auto"/>
        <w:left w:val="none" w:sz="0" w:space="0" w:color="auto"/>
        <w:bottom w:val="none" w:sz="0" w:space="0" w:color="auto"/>
        <w:right w:val="none" w:sz="0" w:space="0" w:color="auto"/>
      </w:divBdr>
    </w:div>
    <w:div w:id="1315376100">
      <w:bodyDiv w:val="1"/>
      <w:marLeft w:val="0"/>
      <w:marRight w:val="0"/>
      <w:marTop w:val="0"/>
      <w:marBottom w:val="0"/>
      <w:divBdr>
        <w:top w:val="none" w:sz="0" w:space="0" w:color="auto"/>
        <w:left w:val="none" w:sz="0" w:space="0" w:color="auto"/>
        <w:bottom w:val="none" w:sz="0" w:space="0" w:color="auto"/>
        <w:right w:val="none" w:sz="0" w:space="0" w:color="auto"/>
      </w:divBdr>
    </w:div>
    <w:div w:id="1371228607">
      <w:bodyDiv w:val="1"/>
      <w:marLeft w:val="0"/>
      <w:marRight w:val="0"/>
      <w:marTop w:val="0"/>
      <w:marBottom w:val="0"/>
      <w:divBdr>
        <w:top w:val="none" w:sz="0" w:space="0" w:color="auto"/>
        <w:left w:val="none" w:sz="0" w:space="0" w:color="auto"/>
        <w:bottom w:val="none" w:sz="0" w:space="0" w:color="auto"/>
        <w:right w:val="none" w:sz="0" w:space="0" w:color="auto"/>
      </w:divBdr>
    </w:div>
    <w:div w:id="1378898225">
      <w:bodyDiv w:val="1"/>
      <w:marLeft w:val="0"/>
      <w:marRight w:val="0"/>
      <w:marTop w:val="0"/>
      <w:marBottom w:val="0"/>
      <w:divBdr>
        <w:top w:val="none" w:sz="0" w:space="0" w:color="auto"/>
        <w:left w:val="none" w:sz="0" w:space="0" w:color="auto"/>
        <w:bottom w:val="none" w:sz="0" w:space="0" w:color="auto"/>
        <w:right w:val="none" w:sz="0" w:space="0" w:color="auto"/>
      </w:divBdr>
    </w:div>
    <w:div w:id="1393194159">
      <w:bodyDiv w:val="1"/>
      <w:marLeft w:val="0"/>
      <w:marRight w:val="0"/>
      <w:marTop w:val="0"/>
      <w:marBottom w:val="0"/>
      <w:divBdr>
        <w:top w:val="none" w:sz="0" w:space="0" w:color="auto"/>
        <w:left w:val="none" w:sz="0" w:space="0" w:color="auto"/>
        <w:bottom w:val="none" w:sz="0" w:space="0" w:color="auto"/>
        <w:right w:val="none" w:sz="0" w:space="0" w:color="auto"/>
      </w:divBdr>
    </w:div>
    <w:div w:id="1404795180">
      <w:bodyDiv w:val="1"/>
      <w:marLeft w:val="0"/>
      <w:marRight w:val="0"/>
      <w:marTop w:val="0"/>
      <w:marBottom w:val="0"/>
      <w:divBdr>
        <w:top w:val="none" w:sz="0" w:space="0" w:color="auto"/>
        <w:left w:val="none" w:sz="0" w:space="0" w:color="auto"/>
        <w:bottom w:val="none" w:sz="0" w:space="0" w:color="auto"/>
        <w:right w:val="none" w:sz="0" w:space="0" w:color="auto"/>
      </w:divBdr>
    </w:div>
    <w:div w:id="1412657921">
      <w:bodyDiv w:val="1"/>
      <w:marLeft w:val="0"/>
      <w:marRight w:val="0"/>
      <w:marTop w:val="0"/>
      <w:marBottom w:val="0"/>
      <w:divBdr>
        <w:top w:val="none" w:sz="0" w:space="0" w:color="auto"/>
        <w:left w:val="none" w:sz="0" w:space="0" w:color="auto"/>
        <w:bottom w:val="none" w:sz="0" w:space="0" w:color="auto"/>
        <w:right w:val="none" w:sz="0" w:space="0" w:color="auto"/>
      </w:divBdr>
    </w:div>
    <w:div w:id="1422412714">
      <w:bodyDiv w:val="1"/>
      <w:marLeft w:val="0"/>
      <w:marRight w:val="0"/>
      <w:marTop w:val="0"/>
      <w:marBottom w:val="0"/>
      <w:divBdr>
        <w:top w:val="none" w:sz="0" w:space="0" w:color="auto"/>
        <w:left w:val="none" w:sz="0" w:space="0" w:color="auto"/>
        <w:bottom w:val="none" w:sz="0" w:space="0" w:color="auto"/>
        <w:right w:val="none" w:sz="0" w:space="0" w:color="auto"/>
      </w:divBdr>
    </w:div>
    <w:div w:id="1455370931">
      <w:bodyDiv w:val="1"/>
      <w:marLeft w:val="0"/>
      <w:marRight w:val="0"/>
      <w:marTop w:val="0"/>
      <w:marBottom w:val="0"/>
      <w:divBdr>
        <w:top w:val="none" w:sz="0" w:space="0" w:color="auto"/>
        <w:left w:val="none" w:sz="0" w:space="0" w:color="auto"/>
        <w:bottom w:val="none" w:sz="0" w:space="0" w:color="auto"/>
        <w:right w:val="none" w:sz="0" w:space="0" w:color="auto"/>
      </w:divBdr>
    </w:div>
    <w:div w:id="1479880051">
      <w:bodyDiv w:val="1"/>
      <w:marLeft w:val="0"/>
      <w:marRight w:val="0"/>
      <w:marTop w:val="0"/>
      <w:marBottom w:val="0"/>
      <w:divBdr>
        <w:top w:val="none" w:sz="0" w:space="0" w:color="auto"/>
        <w:left w:val="none" w:sz="0" w:space="0" w:color="auto"/>
        <w:bottom w:val="none" w:sz="0" w:space="0" w:color="auto"/>
        <w:right w:val="none" w:sz="0" w:space="0" w:color="auto"/>
      </w:divBdr>
    </w:div>
    <w:div w:id="1481800093">
      <w:bodyDiv w:val="1"/>
      <w:marLeft w:val="0"/>
      <w:marRight w:val="0"/>
      <w:marTop w:val="0"/>
      <w:marBottom w:val="0"/>
      <w:divBdr>
        <w:top w:val="none" w:sz="0" w:space="0" w:color="auto"/>
        <w:left w:val="none" w:sz="0" w:space="0" w:color="auto"/>
        <w:bottom w:val="none" w:sz="0" w:space="0" w:color="auto"/>
        <w:right w:val="none" w:sz="0" w:space="0" w:color="auto"/>
      </w:divBdr>
    </w:div>
    <w:div w:id="1485970239">
      <w:bodyDiv w:val="1"/>
      <w:marLeft w:val="0"/>
      <w:marRight w:val="0"/>
      <w:marTop w:val="0"/>
      <w:marBottom w:val="0"/>
      <w:divBdr>
        <w:top w:val="none" w:sz="0" w:space="0" w:color="auto"/>
        <w:left w:val="none" w:sz="0" w:space="0" w:color="auto"/>
        <w:bottom w:val="none" w:sz="0" w:space="0" w:color="auto"/>
        <w:right w:val="none" w:sz="0" w:space="0" w:color="auto"/>
      </w:divBdr>
    </w:div>
    <w:div w:id="1489664687">
      <w:bodyDiv w:val="1"/>
      <w:marLeft w:val="0"/>
      <w:marRight w:val="0"/>
      <w:marTop w:val="0"/>
      <w:marBottom w:val="0"/>
      <w:divBdr>
        <w:top w:val="none" w:sz="0" w:space="0" w:color="auto"/>
        <w:left w:val="none" w:sz="0" w:space="0" w:color="auto"/>
        <w:bottom w:val="none" w:sz="0" w:space="0" w:color="auto"/>
        <w:right w:val="none" w:sz="0" w:space="0" w:color="auto"/>
      </w:divBdr>
    </w:div>
    <w:div w:id="1516571388">
      <w:bodyDiv w:val="1"/>
      <w:marLeft w:val="0"/>
      <w:marRight w:val="0"/>
      <w:marTop w:val="0"/>
      <w:marBottom w:val="0"/>
      <w:divBdr>
        <w:top w:val="none" w:sz="0" w:space="0" w:color="auto"/>
        <w:left w:val="none" w:sz="0" w:space="0" w:color="auto"/>
        <w:bottom w:val="none" w:sz="0" w:space="0" w:color="auto"/>
        <w:right w:val="none" w:sz="0" w:space="0" w:color="auto"/>
      </w:divBdr>
    </w:div>
    <w:div w:id="1529296495">
      <w:bodyDiv w:val="1"/>
      <w:marLeft w:val="0"/>
      <w:marRight w:val="0"/>
      <w:marTop w:val="0"/>
      <w:marBottom w:val="0"/>
      <w:divBdr>
        <w:top w:val="none" w:sz="0" w:space="0" w:color="auto"/>
        <w:left w:val="none" w:sz="0" w:space="0" w:color="auto"/>
        <w:bottom w:val="none" w:sz="0" w:space="0" w:color="auto"/>
        <w:right w:val="none" w:sz="0" w:space="0" w:color="auto"/>
      </w:divBdr>
    </w:div>
    <w:div w:id="1540778021">
      <w:bodyDiv w:val="1"/>
      <w:marLeft w:val="0"/>
      <w:marRight w:val="0"/>
      <w:marTop w:val="0"/>
      <w:marBottom w:val="0"/>
      <w:divBdr>
        <w:top w:val="none" w:sz="0" w:space="0" w:color="auto"/>
        <w:left w:val="none" w:sz="0" w:space="0" w:color="auto"/>
        <w:bottom w:val="none" w:sz="0" w:space="0" w:color="auto"/>
        <w:right w:val="none" w:sz="0" w:space="0" w:color="auto"/>
      </w:divBdr>
    </w:div>
    <w:div w:id="1545174375">
      <w:bodyDiv w:val="1"/>
      <w:marLeft w:val="0"/>
      <w:marRight w:val="0"/>
      <w:marTop w:val="0"/>
      <w:marBottom w:val="0"/>
      <w:divBdr>
        <w:top w:val="none" w:sz="0" w:space="0" w:color="auto"/>
        <w:left w:val="none" w:sz="0" w:space="0" w:color="auto"/>
        <w:bottom w:val="none" w:sz="0" w:space="0" w:color="auto"/>
        <w:right w:val="none" w:sz="0" w:space="0" w:color="auto"/>
      </w:divBdr>
    </w:div>
    <w:div w:id="1555314808">
      <w:bodyDiv w:val="1"/>
      <w:marLeft w:val="0"/>
      <w:marRight w:val="0"/>
      <w:marTop w:val="0"/>
      <w:marBottom w:val="0"/>
      <w:divBdr>
        <w:top w:val="none" w:sz="0" w:space="0" w:color="auto"/>
        <w:left w:val="none" w:sz="0" w:space="0" w:color="auto"/>
        <w:bottom w:val="none" w:sz="0" w:space="0" w:color="auto"/>
        <w:right w:val="none" w:sz="0" w:space="0" w:color="auto"/>
      </w:divBdr>
    </w:div>
    <w:div w:id="1561406943">
      <w:bodyDiv w:val="1"/>
      <w:marLeft w:val="0"/>
      <w:marRight w:val="0"/>
      <w:marTop w:val="0"/>
      <w:marBottom w:val="0"/>
      <w:divBdr>
        <w:top w:val="none" w:sz="0" w:space="0" w:color="auto"/>
        <w:left w:val="none" w:sz="0" w:space="0" w:color="auto"/>
        <w:bottom w:val="none" w:sz="0" w:space="0" w:color="auto"/>
        <w:right w:val="none" w:sz="0" w:space="0" w:color="auto"/>
      </w:divBdr>
    </w:div>
    <w:div w:id="1575240336">
      <w:bodyDiv w:val="1"/>
      <w:marLeft w:val="0"/>
      <w:marRight w:val="0"/>
      <w:marTop w:val="0"/>
      <w:marBottom w:val="0"/>
      <w:divBdr>
        <w:top w:val="none" w:sz="0" w:space="0" w:color="auto"/>
        <w:left w:val="none" w:sz="0" w:space="0" w:color="auto"/>
        <w:bottom w:val="none" w:sz="0" w:space="0" w:color="auto"/>
        <w:right w:val="none" w:sz="0" w:space="0" w:color="auto"/>
      </w:divBdr>
    </w:div>
    <w:div w:id="1576087204">
      <w:bodyDiv w:val="1"/>
      <w:marLeft w:val="0"/>
      <w:marRight w:val="0"/>
      <w:marTop w:val="0"/>
      <w:marBottom w:val="0"/>
      <w:divBdr>
        <w:top w:val="none" w:sz="0" w:space="0" w:color="auto"/>
        <w:left w:val="none" w:sz="0" w:space="0" w:color="auto"/>
        <w:bottom w:val="none" w:sz="0" w:space="0" w:color="auto"/>
        <w:right w:val="none" w:sz="0" w:space="0" w:color="auto"/>
      </w:divBdr>
    </w:div>
    <w:div w:id="1607225526">
      <w:bodyDiv w:val="1"/>
      <w:marLeft w:val="0"/>
      <w:marRight w:val="0"/>
      <w:marTop w:val="0"/>
      <w:marBottom w:val="0"/>
      <w:divBdr>
        <w:top w:val="none" w:sz="0" w:space="0" w:color="auto"/>
        <w:left w:val="none" w:sz="0" w:space="0" w:color="auto"/>
        <w:bottom w:val="none" w:sz="0" w:space="0" w:color="auto"/>
        <w:right w:val="none" w:sz="0" w:space="0" w:color="auto"/>
      </w:divBdr>
    </w:div>
    <w:div w:id="1612006690">
      <w:bodyDiv w:val="1"/>
      <w:marLeft w:val="0"/>
      <w:marRight w:val="0"/>
      <w:marTop w:val="0"/>
      <w:marBottom w:val="0"/>
      <w:divBdr>
        <w:top w:val="none" w:sz="0" w:space="0" w:color="auto"/>
        <w:left w:val="none" w:sz="0" w:space="0" w:color="auto"/>
        <w:bottom w:val="none" w:sz="0" w:space="0" w:color="auto"/>
        <w:right w:val="none" w:sz="0" w:space="0" w:color="auto"/>
      </w:divBdr>
    </w:div>
    <w:div w:id="1612398358">
      <w:bodyDiv w:val="1"/>
      <w:marLeft w:val="0"/>
      <w:marRight w:val="0"/>
      <w:marTop w:val="0"/>
      <w:marBottom w:val="0"/>
      <w:divBdr>
        <w:top w:val="none" w:sz="0" w:space="0" w:color="auto"/>
        <w:left w:val="none" w:sz="0" w:space="0" w:color="auto"/>
        <w:bottom w:val="none" w:sz="0" w:space="0" w:color="auto"/>
        <w:right w:val="none" w:sz="0" w:space="0" w:color="auto"/>
      </w:divBdr>
    </w:div>
    <w:div w:id="1662856186">
      <w:bodyDiv w:val="1"/>
      <w:marLeft w:val="0"/>
      <w:marRight w:val="0"/>
      <w:marTop w:val="0"/>
      <w:marBottom w:val="0"/>
      <w:divBdr>
        <w:top w:val="none" w:sz="0" w:space="0" w:color="auto"/>
        <w:left w:val="none" w:sz="0" w:space="0" w:color="auto"/>
        <w:bottom w:val="none" w:sz="0" w:space="0" w:color="auto"/>
        <w:right w:val="none" w:sz="0" w:space="0" w:color="auto"/>
      </w:divBdr>
    </w:div>
    <w:div w:id="1670788567">
      <w:bodyDiv w:val="1"/>
      <w:marLeft w:val="0"/>
      <w:marRight w:val="0"/>
      <w:marTop w:val="0"/>
      <w:marBottom w:val="0"/>
      <w:divBdr>
        <w:top w:val="none" w:sz="0" w:space="0" w:color="auto"/>
        <w:left w:val="none" w:sz="0" w:space="0" w:color="auto"/>
        <w:bottom w:val="none" w:sz="0" w:space="0" w:color="auto"/>
        <w:right w:val="none" w:sz="0" w:space="0" w:color="auto"/>
      </w:divBdr>
    </w:div>
    <w:div w:id="1684672170">
      <w:bodyDiv w:val="1"/>
      <w:marLeft w:val="0"/>
      <w:marRight w:val="0"/>
      <w:marTop w:val="0"/>
      <w:marBottom w:val="0"/>
      <w:divBdr>
        <w:top w:val="none" w:sz="0" w:space="0" w:color="auto"/>
        <w:left w:val="none" w:sz="0" w:space="0" w:color="auto"/>
        <w:bottom w:val="none" w:sz="0" w:space="0" w:color="auto"/>
        <w:right w:val="none" w:sz="0" w:space="0" w:color="auto"/>
      </w:divBdr>
    </w:div>
    <w:div w:id="1715037552">
      <w:bodyDiv w:val="1"/>
      <w:marLeft w:val="0"/>
      <w:marRight w:val="0"/>
      <w:marTop w:val="0"/>
      <w:marBottom w:val="0"/>
      <w:divBdr>
        <w:top w:val="none" w:sz="0" w:space="0" w:color="auto"/>
        <w:left w:val="none" w:sz="0" w:space="0" w:color="auto"/>
        <w:bottom w:val="none" w:sz="0" w:space="0" w:color="auto"/>
        <w:right w:val="none" w:sz="0" w:space="0" w:color="auto"/>
      </w:divBdr>
    </w:div>
    <w:div w:id="1722825753">
      <w:bodyDiv w:val="1"/>
      <w:marLeft w:val="0"/>
      <w:marRight w:val="0"/>
      <w:marTop w:val="0"/>
      <w:marBottom w:val="0"/>
      <w:divBdr>
        <w:top w:val="none" w:sz="0" w:space="0" w:color="auto"/>
        <w:left w:val="none" w:sz="0" w:space="0" w:color="auto"/>
        <w:bottom w:val="none" w:sz="0" w:space="0" w:color="auto"/>
        <w:right w:val="none" w:sz="0" w:space="0" w:color="auto"/>
      </w:divBdr>
    </w:div>
    <w:div w:id="1809127088">
      <w:bodyDiv w:val="1"/>
      <w:marLeft w:val="0"/>
      <w:marRight w:val="0"/>
      <w:marTop w:val="0"/>
      <w:marBottom w:val="0"/>
      <w:divBdr>
        <w:top w:val="none" w:sz="0" w:space="0" w:color="auto"/>
        <w:left w:val="none" w:sz="0" w:space="0" w:color="auto"/>
        <w:bottom w:val="none" w:sz="0" w:space="0" w:color="auto"/>
        <w:right w:val="none" w:sz="0" w:space="0" w:color="auto"/>
      </w:divBdr>
    </w:div>
    <w:div w:id="1838034255">
      <w:bodyDiv w:val="1"/>
      <w:marLeft w:val="0"/>
      <w:marRight w:val="0"/>
      <w:marTop w:val="0"/>
      <w:marBottom w:val="0"/>
      <w:divBdr>
        <w:top w:val="none" w:sz="0" w:space="0" w:color="auto"/>
        <w:left w:val="none" w:sz="0" w:space="0" w:color="auto"/>
        <w:bottom w:val="none" w:sz="0" w:space="0" w:color="auto"/>
        <w:right w:val="none" w:sz="0" w:space="0" w:color="auto"/>
      </w:divBdr>
    </w:div>
    <w:div w:id="1862469363">
      <w:bodyDiv w:val="1"/>
      <w:marLeft w:val="0"/>
      <w:marRight w:val="0"/>
      <w:marTop w:val="0"/>
      <w:marBottom w:val="0"/>
      <w:divBdr>
        <w:top w:val="none" w:sz="0" w:space="0" w:color="auto"/>
        <w:left w:val="none" w:sz="0" w:space="0" w:color="auto"/>
        <w:bottom w:val="none" w:sz="0" w:space="0" w:color="auto"/>
        <w:right w:val="none" w:sz="0" w:space="0" w:color="auto"/>
      </w:divBdr>
    </w:div>
    <w:div w:id="1955138126">
      <w:bodyDiv w:val="1"/>
      <w:marLeft w:val="0"/>
      <w:marRight w:val="0"/>
      <w:marTop w:val="0"/>
      <w:marBottom w:val="0"/>
      <w:divBdr>
        <w:top w:val="none" w:sz="0" w:space="0" w:color="auto"/>
        <w:left w:val="none" w:sz="0" w:space="0" w:color="auto"/>
        <w:bottom w:val="none" w:sz="0" w:space="0" w:color="auto"/>
        <w:right w:val="none" w:sz="0" w:space="0" w:color="auto"/>
      </w:divBdr>
    </w:div>
    <w:div w:id="1965385301">
      <w:bodyDiv w:val="1"/>
      <w:marLeft w:val="0"/>
      <w:marRight w:val="0"/>
      <w:marTop w:val="0"/>
      <w:marBottom w:val="0"/>
      <w:divBdr>
        <w:top w:val="none" w:sz="0" w:space="0" w:color="auto"/>
        <w:left w:val="none" w:sz="0" w:space="0" w:color="auto"/>
        <w:bottom w:val="none" w:sz="0" w:space="0" w:color="auto"/>
        <w:right w:val="none" w:sz="0" w:space="0" w:color="auto"/>
      </w:divBdr>
    </w:div>
    <w:div w:id="2005089307">
      <w:bodyDiv w:val="1"/>
      <w:marLeft w:val="0"/>
      <w:marRight w:val="0"/>
      <w:marTop w:val="0"/>
      <w:marBottom w:val="0"/>
      <w:divBdr>
        <w:top w:val="none" w:sz="0" w:space="0" w:color="auto"/>
        <w:left w:val="none" w:sz="0" w:space="0" w:color="auto"/>
        <w:bottom w:val="none" w:sz="0" w:space="0" w:color="auto"/>
        <w:right w:val="none" w:sz="0" w:space="0" w:color="auto"/>
      </w:divBdr>
    </w:div>
    <w:div w:id="2013952467">
      <w:bodyDiv w:val="1"/>
      <w:marLeft w:val="0"/>
      <w:marRight w:val="0"/>
      <w:marTop w:val="0"/>
      <w:marBottom w:val="0"/>
      <w:divBdr>
        <w:top w:val="none" w:sz="0" w:space="0" w:color="auto"/>
        <w:left w:val="none" w:sz="0" w:space="0" w:color="auto"/>
        <w:bottom w:val="none" w:sz="0" w:space="0" w:color="auto"/>
        <w:right w:val="none" w:sz="0" w:space="0" w:color="auto"/>
      </w:divBdr>
    </w:div>
    <w:div w:id="2017224429">
      <w:bodyDiv w:val="1"/>
      <w:marLeft w:val="0"/>
      <w:marRight w:val="0"/>
      <w:marTop w:val="0"/>
      <w:marBottom w:val="0"/>
      <w:divBdr>
        <w:top w:val="none" w:sz="0" w:space="0" w:color="auto"/>
        <w:left w:val="none" w:sz="0" w:space="0" w:color="auto"/>
        <w:bottom w:val="none" w:sz="0" w:space="0" w:color="auto"/>
        <w:right w:val="none" w:sz="0" w:space="0" w:color="auto"/>
      </w:divBdr>
    </w:div>
    <w:div w:id="2027245535">
      <w:bodyDiv w:val="1"/>
      <w:marLeft w:val="0"/>
      <w:marRight w:val="0"/>
      <w:marTop w:val="0"/>
      <w:marBottom w:val="0"/>
      <w:divBdr>
        <w:top w:val="none" w:sz="0" w:space="0" w:color="auto"/>
        <w:left w:val="none" w:sz="0" w:space="0" w:color="auto"/>
        <w:bottom w:val="none" w:sz="0" w:space="0" w:color="auto"/>
        <w:right w:val="none" w:sz="0" w:space="0" w:color="auto"/>
      </w:divBdr>
    </w:div>
    <w:div w:id="2057272863">
      <w:bodyDiv w:val="1"/>
      <w:marLeft w:val="0"/>
      <w:marRight w:val="0"/>
      <w:marTop w:val="0"/>
      <w:marBottom w:val="0"/>
      <w:divBdr>
        <w:top w:val="none" w:sz="0" w:space="0" w:color="auto"/>
        <w:left w:val="none" w:sz="0" w:space="0" w:color="auto"/>
        <w:bottom w:val="none" w:sz="0" w:space="0" w:color="auto"/>
        <w:right w:val="none" w:sz="0" w:space="0" w:color="auto"/>
      </w:divBdr>
    </w:div>
    <w:div w:id="2079549675">
      <w:bodyDiv w:val="1"/>
      <w:marLeft w:val="0"/>
      <w:marRight w:val="0"/>
      <w:marTop w:val="0"/>
      <w:marBottom w:val="0"/>
      <w:divBdr>
        <w:top w:val="none" w:sz="0" w:space="0" w:color="auto"/>
        <w:left w:val="none" w:sz="0" w:space="0" w:color="auto"/>
        <w:bottom w:val="none" w:sz="0" w:space="0" w:color="auto"/>
        <w:right w:val="none" w:sz="0" w:space="0" w:color="auto"/>
      </w:divBdr>
    </w:div>
    <w:div w:id="2106996794">
      <w:bodyDiv w:val="1"/>
      <w:marLeft w:val="0"/>
      <w:marRight w:val="0"/>
      <w:marTop w:val="0"/>
      <w:marBottom w:val="0"/>
      <w:divBdr>
        <w:top w:val="none" w:sz="0" w:space="0" w:color="auto"/>
        <w:left w:val="none" w:sz="0" w:space="0" w:color="auto"/>
        <w:bottom w:val="none" w:sz="0" w:space="0" w:color="auto"/>
        <w:right w:val="none" w:sz="0" w:space="0" w:color="auto"/>
      </w:divBdr>
    </w:div>
    <w:div w:id="2116290840">
      <w:bodyDiv w:val="1"/>
      <w:marLeft w:val="0"/>
      <w:marRight w:val="0"/>
      <w:marTop w:val="0"/>
      <w:marBottom w:val="0"/>
      <w:divBdr>
        <w:top w:val="none" w:sz="0" w:space="0" w:color="auto"/>
        <w:left w:val="none" w:sz="0" w:space="0" w:color="auto"/>
        <w:bottom w:val="none" w:sz="0" w:space="0" w:color="auto"/>
        <w:right w:val="none" w:sz="0" w:space="0" w:color="auto"/>
      </w:divBdr>
    </w:div>
    <w:div w:id="2129540523">
      <w:bodyDiv w:val="1"/>
      <w:marLeft w:val="0"/>
      <w:marRight w:val="0"/>
      <w:marTop w:val="0"/>
      <w:marBottom w:val="0"/>
      <w:divBdr>
        <w:top w:val="none" w:sz="0" w:space="0" w:color="auto"/>
        <w:left w:val="none" w:sz="0" w:space="0" w:color="auto"/>
        <w:bottom w:val="none" w:sz="0" w:space="0" w:color="auto"/>
        <w:right w:val="none" w:sz="0" w:space="0" w:color="auto"/>
      </w:divBdr>
    </w:div>
    <w:div w:id="21368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EA68-F3F7-4306-A337-71DFBC13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20</Pages>
  <Words>1315</Words>
  <Characters>7498</Characters>
  <Application>Microsoft Office Word</Application>
  <DocSecurity>0</DocSecurity>
  <Lines>62</Lines>
  <Paragraphs>17</Paragraphs>
  <ScaleCrop>false</ScaleCrop>
  <Company>Microsoft</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上海市财政局部门职责</dc:title>
  <dc:creator>Administrator</dc:creator>
  <cp:lastModifiedBy>zhuangling</cp:lastModifiedBy>
  <cp:revision>66</cp:revision>
  <cp:lastPrinted>2021-02-02T02:21:00Z</cp:lastPrinted>
  <dcterms:created xsi:type="dcterms:W3CDTF">2021-01-21T02:36:00Z</dcterms:created>
  <dcterms:modified xsi:type="dcterms:W3CDTF">2021-06-16T01:34:00Z</dcterms:modified>
</cp:coreProperties>
</file>